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53A" w:rsidRDefault="00DD253A" w:rsidP="00952F9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Sadkowice, </w:t>
      </w:r>
      <w:r w:rsidR="007D5A05">
        <w:t>14</w:t>
      </w:r>
      <w:r>
        <w:t xml:space="preserve"> </w:t>
      </w:r>
      <w:r w:rsidR="007D5A05">
        <w:t>listopada</w:t>
      </w:r>
      <w:r>
        <w:t xml:space="preserve"> 2014r.</w:t>
      </w:r>
    </w:p>
    <w:p w:rsidR="00EA4347" w:rsidRDefault="007D5A05" w:rsidP="00952F92">
      <w:pPr>
        <w:jc w:val="both"/>
      </w:pPr>
      <w:r>
        <w:t>GO.271.2</w:t>
      </w:r>
      <w:r w:rsidR="00952F92">
        <w:t>.2014</w:t>
      </w:r>
    </w:p>
    <w:p w:rsidR="00EA7E85" w:rsidRPr="00EA7E85" w:rsidRDefault="00EA7E85" w:rsidP="00A11C27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31BE5" w:rsidRDefault="00F74B67" w:rsidP="00952F9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D253A">
        <w:tab/>
      </w:r>
      <w:r w:rsidR="00DD253A">
        <w:tab/>
      </w:r>
      <w:r w:rsidR="00DD253A">
        <w:tab/>
      </w:r>
      <w:r w:rsidR="00DD253A">
        <w:tab/>
      </w:r>
      <w:r w:rsidR="00DD253A">
        <w:tab/>
      </w:r>
    </w:p>
    <w:p w:rsidR="00485DD2" w:rsidRDefault="00952F92" w:rsidP="00952F92">
      <w:pPr>
        <w:jc w:val="both"/>
        <w:rPr>
          <w:b/>
        </w:rPr>
      </w:pPr>
      <w:r w:rsidRPr="00952F92">
        <w:rPr>
          <w:b/>
        </w:rPr>
        <w:t>Dotyczy zapytań</w:t>
      </w:r>
      <w:r>
        <w:rPr>
          <w:b/>
        </w:rPr>
        <w:t xml:space="preserve"> do przetargu nieograniczonego na </w:t>
      </w:r>
      <w:r w:rsidR="00275A03">
        <w:rPr>
          <w:b/>
        </w:rPr>
        <w:t>„O</w:t>
      </w:r>
      <w:r>
        <w:rPr>
          <w:b/>
        </w:rPr>
        <w:t>dbieranie</w:t>
      </w:r>
      <w:r w:rsidR="000374DE">
        <w:rPr>
          <w:b/>
        </w:rPr>
        <w:t xml:space="preserve"> </w:t>
      </w:r>
      <w:r w:rsidR="00485DD2">
        <w:rPr>
          <w:b/>
        </w:rPr>
        <w:t xml:space="preserve">i zagospodarowanie odpadów komunalnych od właścicieli nieruchomości zamieszkałych </w:t>
      </w:r>
      <w:r w:rsidR="007D5A05">
        <w:rPr>
          <w:b/>
        </w:rPr>
        <w:t xml:space="preserve">oraz z terenów przeznaczonych do użytku publicznego </w:t>
      </w:r>
      <w:r w:rsidR="00485DD2">
        <w:rPr>
          <w:b/>
        </w:rPr>
        <w:t>na terenie Gminy Sadkowice”.</w:t>
      </w:r>
    </w:p>
    <w:p w:rsidR="00485DD2" w:rsidRDefault="00485DD2" w:rsidP="00952F92">
      <w:pPr>
        <w:jc w:val="both"/>
        <w:rPr>
          <w:b/>
        </w:rPr>
      </w:pPr>
      <w:r>
        <w:rPr>
          <w:b/>
        </w:rPr>
        <w:t>Pytanie 1</w:t>
      </w:r>
    </w:p>
    <w:p w:rsidR="00485DD2" w:rsidRDefault="00485DD2" w:rsidP="00952F92">
      <w:pPr>
        <w:jc w:val="both"/>
      </w:pPr>
      <w:r>
        <w:t xml:space="preserve">Dotyczy rozdział III pkt 3.2.1 </w:t>
      </w:r>
      <w:r w:rsidR="007D5A05">
        <w:t>c</w:t>
      </w:r>
      <w:r>
        <w:t>) SIWZ:</w:t>
      </w:r>
    </w:p>
    <w:p w:rsidR="00485DD2" w:rsidRDefault="00485DD2" w:rsidP="00485DD2">
      <w:pPr>
        <w:jc w:val="both"/>
      </w:pPr>
      <w:r>
        <w:t>„</w:t>
      </w:r>
      <w:r w:rsidR="007D5A05" w:rsidRPr="00037C53">
        <w:t>Wykonawca ma obowiązek wyposażenia miejsc gromadzenia odpadów w niezbędne pojemniki i worki w terminie 10 dni od dnia rozpoczęcia obowiązywania umowy. Na potwierdzenie dostarczenia pojemników Wykonawca przedłoży Zamawiającemu w terminie 10 dni od dnia rozpoczęcia obowiązywania umowy potwierdzenia od właścicieli nieruchomości opatrzone datą przekazania i podpisem właściciela bądź jego przedstawiciela. W przypadku niemożności spełnienia tego warunku z przyczyn niezależnych od Wykonawcy wskaże on Zamawiającemu te przyczyny na piśmie i udokumentuje ich zaistnienie. Za dowód mogą być uznane wskazania urządzeń kontrolujących czas i przebieg tras pojazdów takich jak tachograf czy GPS. Za przyczyny niezależne od Wykonawcy można będzie uznać w szczególności co najmniej trzykrotne nie zastanie właściciela nieruchomości pod wskazanym adresem w odstępach co najmniej trzydniowych w godzinach 7:00 – 20:00.</w:t>
      </w:r>
      <w:r>
        <w:t>”</w:t>
      </w:r>
    </w:p>
    <w:p w:rsidR="007D5A05" w:rsidRDefault="007D5A05" w:rsidP="007D5A05">
      <w:pPr>
        <w:jc w:val="both"/>
      </w:pPr>
      <w:r>
        <w:t xml:space="preserve">Wykonawca zwraca się z wnioskiem o wydłużenie terminu na wyposażenie miejsc gromadzenia odpadów w niezbędne pojemniki i worki z </w:t>
      </w:r>
      <w:r>
        <w:t>10</w:t>
      </w:r>
      <w:r>
        <w:t xml:space="preserve"> do 15 dni od dnia podpisania umowy. Zwraca się również z prośbą o dodanie informacji, iż wykaz nieruchomości będzie na bieżąco aktualizowany przez Zamawiającego i przekazywany Wykonawcy</w:t>
      </w:r>
      <w:r w:rsidRPr="009C0F46">
        <w:t xml:space="preserve"> </w:t>
      </w:r>
      <w:r>
        <w:t>w systemie tygodniowym w każdy piątek miesiąca, oraz czy Zamawiający wyraża zgodę, że zamiast potwierdzenia od właściciela nieruchomości opatrzonego datą przekazania i podpisem, Wykonawca na koniec każdego miesiąca będzie dostarczać do raportu pod fakturę aktualny wykaz z pojemnikami.</w:t>
      </w:r>
    </w:p>
    <w:p w:rsidR="00485DD2" w:rsidRDefault="00485DD2" w:rsidP="00485DD2">
      <w:pPr>
        <w:jc w:val="both"/>
      </w:pPr>
      <w:r>
        <w:t xml:space="preserve">W odpowiedzi Zamawiający </w:t>
      </w:r>
      <w:r w:rsidR="007D5A05">
        <w:t>nie wyraża zgody na zmiany w SIWZ we wnioskowanym zakresie.</w:t>
      </w:r>
    </w:p>
    <w:p w:rsidR="007C5F1A" w:rsidRDefault="007C5F1A" w:rsidP="00485DD2">
      <w:pPr>
        <w:jc w:val="both"/>
        <w:rPr>
          <w:b/>
        </w:rPr>
      </w:pPr>
      <w:r>
        <w:rPr>
          <w:b/>
        </w:rPr>
        <w:t>Pytanie 2</w:t>
      </w:r>
    </w:p>
    <w:p w:rsidR="0088344C" w:rsidRDefault="0088344C" w:rsidP="00485DD2">
      <w:pPr>
        <w:jc w:val="both"/>
      </w:pPr>
      <w:r>
        <w:t>Wykonawca zwraca się z zapytaniem, czy istnieje na terenie Gminy zabudowa wielorodzinna i potrzeba podstawienia pojemników do gniazd zbiorczych?</w:t>
      </w:r>
    </w:p>
    <w:p w:rsidR="0088344C" w:rsidRDefault="0088344C" w:rsidP="00485DD2">
      <w:pPr>
        <w:jc w:val="both"/>
      </w:pPr>
      <w:r>
        <w:t>Zamawiający wyjaśnia, że na terenie gminy nie występuje zabudowa wielorodzinna, jednakże występuję zabudowa jednorodzinna w dużej gęstości zabudowy, gdzie wskazane jest wystawienie pojemników do zbiórki selektywnej z uwagi na duże skupisko mieszkańców. Wystawienie takich pojemników ułatwi uzyskanie wymaganych poziomów recyklingu.</w:t>
      </w:r>
    </w:p>
    <w:p w:rsidR="00A11C27" w:rsidRDefault="00A11C27" w:rsidP="005C3C41">
      <w:pPr>
        <w:jc w:val="both"/>
        <w:rPr>
          <w:b/>
        </w:rPr>
      </w:pPr>
    </w:p>
    <w:p w:rsidR="00A11C27" w:rsidRDefault="00A11C27" w:rsidP="005C3C41">
      <w:pPr>
        <w:jc w:val="both"/>
        <w:rPr>
          <w:b/>
        </w:rPr>
      </w:pPr>
    </w:p>
    <w:p w:rsidR="0033715D" w:rsidRDefault="0033715D" w:rsidP="005C3C41">
      <w:pPr>
        <w:jc w:val="both"/>
        <w:rPr>
          <w:b/>
        </w:rPr>
      </w:pPr>
      <w:bookmarkStart w:id="0" w:name="_GoBack"/>
      <w:bookmarkEnd w:id="0"/>
      <w:r>
        <w:rPr>
          <w:b/>
        </w:rPr>
        <w:lastRenderedPageBreak/>
        <w:t>Pytanie 3</w:t>
      </w:r>
    </w:p>
    <w:p w:rsidR="0033715D" w:rsidRDefault="0033715D" w:rsidP="005C3C41">
      <w:pPr>
        <w:jc w:val="both"/>
      </w:pPr>
      <w:r>
        <w:t>Wniosek dotyczy rozdziału III pkt 3.</w:t>
      </w:r>
      <w:r w:rsidR="0088344C">
        <w:t>3</w:t>
      </w:r>
      <w:r>
        <w:t xml:space="preserve"> SIWZ</w:t>
      </w:r>
      <w:r w:rsidR="0088344C">
        <w:t xml:space="preserve"> Charakterystyka i wykaz urządzeń do gromadzenia odpadów litera b)</w:t>
      </w:r>
      <w:r>
        <w:t>:</w:t>
      </w:r>
    </w:p>
    <w:p w:rsidR="0088344C" w:rsidRDefault="0088344C" w:rsidP="0088344C">
      <w:pPr>
        <w:jc w:val="both"/>
      </w:pPr>
      <w:r>
        <w:t>„</w:t>
      </w:r>
      <w:r w:rsidRPr="0088344C">
        <w:t>Przy jednorazowym odbiorze worków na odpady segregowane z każdego punktu odbioru w zabudowie jednorodzinnej Wykonawca odbierający odpady zobowiązany jest do pozostawienia tej samej ilości worków danego rodzaju. Wykonawca dodatkowo, jednorazowo dostarczy w terminie 5 dni od dnia podpisania umowy do siedziby Zamawiającego 1360 worków do selektywnej zbiórki odpadów oraz 1000 worków na pieluchy jednorazowego użytku, które w razie potrzeby będą rozdysponowane pomiędzy właścicieli nieruchomości.</w:t>
      </w:r>
      <w:r>
        <w:t>”</w:t>
      </w:r>
    </w:p>
    <w:p w:rsidR="0088344C" w:rsidRDefault="0088344C" w:rsidP="0088344C">
      <w:pPr>
        <w:jc w:val="both"/>
      </w:pPr>
      <w:r>
        <w:t>Wykonawca wnioskuje, aby po odebraniu odpadów od właściciela nieruchomości w zabudowie jednorodzinnej była zostawiona określona liczba worków na odpady odebrane selektywnie, np. 2 sztuki.</w:t>
      </w:r>
    </w:p>
    <w:p w:rsidR="0088344C" w:rsidRPr="0088344C" w:rsidRDefault="0088344C" w:rsidP="0088344C">
      <w:pPr>
        <w:jc w:val="both"/>
      </w:pPr>
      <w:r>
        <w:t>Zamawiający nie uwzględnia wniosku we wskazanym przez Wykonawcę zakresie.</w:t>
      </w:r>
    </w:p>
    <w:p w:rsidR="0088344C" w:rsidRDefault="0088344C" w:rsidP="005C3C41">
      <w:pPr>
        <w:jc w:val="both"/>
      </w:pPr>
    </w:p>
    <w:p w:rsidR="00F74B67" w:rsidRDefault="00F74B67" w:rsidP="00E924E7">
      <w:pPr>
        <w:jc w:val="both"/>
      </w:pPr>
    </w:p>
    <w:p w:rsidR="00E924E7" w:rsidRDefault="00F74B67" w:rsidP="00E924E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WÓJT GMINY SADKOWICE</w:t>
      </w:r>
    </w:p>
    <w:p w:rsidR="005C3C41" w:rsidRPr="005C3C41" w:rsidRDefault="00F74B67" w:rsidP="005C3C4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Leszek Jankowski</w:t>
      </w:r>
      <w:r w:rsidR="005C3C41" w:rsidRPr="005C3C41">
        <w:t xml:space="preserve"> </w:t>
      </w:r>
    </w:p>
    <w:p w:rsidR="005C3C41" w:rsidRPr="009C0F46" w:rsidRDefault="005C3C41" w:rsidP="009C0F46">
      <w:pPr>
        <w:jc w:val="both"/>
      </w:pPr>
    </w:p>
    <w:p w:rsidR="009C0F46" w:rsidRPr="007C5F1A" w:rsidRDefault="009C0F46" w:rsidP="00485DD2">
      <w:pPr>
        <w:jc w:val="both"/>
      </w:pPr>
    </w:p>
    <w:p w:rsidR="00952F92" w:rsidRPr="00952F92" w:rsidRDefault="00275A03" w:rsidP="00952F92">
      <w:pPr>
        <w:jc w:val="both"/>
        <w:rPr>
          <w:b/>
        </w:rPr>
      </w:pPr>
      <w:r>
        <w:rPr>
          <w:b/>
        </w:rPr>
        <w:t xml:space="preserve"> </w:t>
      </w:r>
      <w:r w:rsidR="00952F92">
        <w:rPr>
          <w:b/>
        </w:rPr>
        <w:t xml:space="preserve"> </w:t>
      </w:r>
    </w:p>
    <w:sectPr w:rsidR="00952F92" w:rsidRPr="00952F9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E0F" w:rsidRDefault="002B7E0F" w:rsidP="00DD253A">
      <w:pPr>
        <w:spacing w:after="0" w:line="240" w:lineRule="auto"/>
      </w:pPr>
      <w:r>
        <w:separator/>
      </w:r>
    </w:p>
  </w:endnote>
  <w:endnote w:type="continuationSeparator" w:id="0">
    <w:p w:rsidR="002B7E0F" w:rsidRDefault="002B7E0F" w:rsidP="00DD2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773523023"/>
      <w:docPartObj>
        <w:docPartGallery w:val="Page Numbers (Bottom of Page)"/>
        <w:docPartUnique/>
      </w:docPartObj>
    </w:sdtPr>
    <w:sdtEndPr/>
    <w:sdtContent>
      <w:p w:rsidR="00DD253A" w:rsidRDefault="00DD253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A11C27" w:rsidRPr="00A11C27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DD253A" w:rsidRDefault="00DD25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E0F" w:rsidRDefault="002B7E0F" w:rsidP="00DD253A">
      <w:pPr>
        <w:spacing w:after="0" w:line="240" w:lineRule="auto"/>
      </w:pPr>
      <w:r>
        <w:separator/>
      </w:r>
    </w:p>
  </w:footnote>
  <w:footnote w:type="continuationSeparator" w:id="0">
    <w:p w:rsidR="002B7E0F" w:rsidRDefault="002B7E0F" w:rsidP="00DD2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09F"/>
    <w:rsid w:val="000374DE"/>
    <w:rsid w:val="00051FEE"/>
    <w:rsid w:val="00071AE7"/>
    <w:rsid w:val="00123F57"/>
    <w:rsid w:val="00194619"/>
    <w:rsid w:val="00197773"/>
    <w:rsid w:val="001A0765"/>
    <w:rsid w:val="00231BE5"/>
    <w:rsid w:val="00275A03"/>
    <w:rsid w:val="002B7E0F"/>
    <w:rsid w:val="003260CD"/>
    <w:rsid w:val="0033715D"/>
    <w:rsid w:val="003A53BA"/>
    <w:rsid w:val="00485DD2"/>
    <w:rsid w:val="004A0061"/>
    <w:rsid w:val="004A4A76"/>
    <w:rsid w:val="005C3C41"/>
    <w:rsid w:val="006F78C1"/>
    <w:rsid w:val="007C5F1A"/>
    <w:rsid w:val="007D5A05"/>
    <w:rsid w:val="0088344C"/>
    <w:rsid w:val="00952F92"/>
    <w:rsid w:val="009931DC"/>
    <w:rsid w:val="009C0F46"/>
    <w:rsid w:val="00A11C27"/>
    <w:rsid w:val="00B0409F"/>
    <w:rsid w:val="00C628BE"/>
    <w:rsid w:val="00DD253A"/>
    <w:rsid w:val="00E924E7"/>
    <w:rsid w:val="00EA4347"/>
    <w:rsid w:val="00EA7E85"/>
    <w:rsid w:val="00F74B67"/>
    <w:rsid w:val="00F8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94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61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D2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253A"/>
  </w:style>
  <w:style w:type="paragraph" w:styleId="Stopka">
    <w:name w:val="footer"/>
    <w:basedOn w:val="Normalny"/>
    <w:link w:val="StopkaZnak"/>
    <w:uiPriority w:val="99"/>
    <w:unhideWhenUsed/>
    <w:rsid w:val="00DD2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25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94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61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D2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253A"/>
  </w:style>
  <w:style w:type="paragraph" w:styleId="Stopka">
    <w:name w:val="footer"/>
    <w:basedOn w:val="Normalny"/>
    <w:link w:val="StopkaZnak"/>
    <w:uiPriority w:val="99"/>
    <w:unhideWhenUsed/>
    <w:rsid w:val="00DD2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2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B2ADF-E2EE-4FFB-A099-ACF5AF3FD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2</Pages>
  <Words>483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Ciołak</dc:creator>
  <cp:keywords/>
  <dc:description/>
  <cp:lastModifiedBy>Katarzyna Ciołak</cp:lastModifiedBy>
  <cp:revision>9</cp:revision>
  <cp:lastPrinted>2014-11-14T06:57:00Z</cp:lastPrinted>
  <dcterms:created xsi:type="dcterms:W3CDTF">2014-10-21T10:39:00Z</dcterms:created>
  <dcterms:modified xsi:type="dcterms:W3CDTF">2014-11-14T06:58:00Z</dcterms:modified>
</cp:coreProperties>
</file>