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5F" w:rsidRPr="00FA465F" w:rsidRDefault="00FA465F" w:rsidP="00FA465F">
      <w:pPr>
        <w:spacing w:line="276" w:lineRule="auto"/>
        <w:jc w:val="right"/>
        <w:rPr>
          <w:rFonts w:ascii="Arial" w:hAnsi="Arial" w:cs="Arial"/>
          <w:b/>
          <w:i/>
          <w:sz w:val="20"/>
          <w:szCs w:val="22"/>
        </w:rPr>
      </w:pP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b/>
          <w:i/>
          <w:sz w:val="20"/>
          <w:szCs w:val="22"/>
        </w:rPr>
        <w:t>Załącznik nr 1 do SIWZ</w:t>
      </w: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9B5D5F" w:rsidP="00FA465F">
      <w:pPr>
        <w:spacing w:line="276" w:lineRule="auto"/>
        <w:rPr>
          <w:rFonts w:ascii="Arial" w:hAnsi="Arial" w:cs="Arial"/>
          <w:b/>
          <w:sz w:val="20"/>
          <w:szCs w:val="22"/>
        </w:rPr>
      </w:pPr>
      <w:r>
        <w:rPr>
          <w:rFonts w:ascii="Arial" w:hAnsi="Arial" w:cs="Arial"/>
          <w:b/>
          <w:sz w:val="20"/>
          <w:szCs w:val="22"/>
        </w:rPr>
        <w:t>Znak sprawy: OR.271.4</w:t>
      </w:r>
      <w:r w:rsidR="00FA465F" w:rsidRPr="00FA465F">
        <w:rPr>
          <w:rFonts w:ascii="Arial" w:hAnsi="Arial" w:cs="Arial"/>
          <w:b/>
          <w:sz w:val="20"/>
          <w:szCs w:val="22"/>
        </w:rPr>
        <w:t>.2018</w:t>
      </w:r>
    </w:p>
    <w:p w:rsidR="00FA465F" w:rsidRPr="00FA465F" w:rsidRDefault="00FA465F" w:rsidP="00FA465F">
      <w:pPr>
        <w:pStyle w:val="Nagwek1"/>
        <w:keepNext w:val="0"/>
        <w:spacing w:line="276" w:lineRule="auto"/>
        <w:jc w:val="center"/>
        <w:rPr>
          <w:rFonts w:ascii="Arial" w:hAnsi="Arial" w:cs="Arial"/>
          <w:color w:val="auto"/>
          <w:kern w:val="32"/>
          <w:sz w:val="20"/>
          <w:szCs w:val="22"/>
        </w:rPr>
      </w:pPr>
      <w:bookmarkStart w:id="0" w:name="_Toc521160546"/>
      <w:bookmarkStart w:id="1" w:name="_Toc521160561"/>
      <w:bookmarkStart w:id="2" w:name="_Toc521160576"/>
      <w:bookmarkStart w:id="3" w:name="_GoBack"/>
      <w:bookmarkEnd w:id="3"/>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17365D" w:themeColor="text2" w:themeShade="BF"/>
          <w:kern w:val="32"/>
          <w:sz w:val="20"/>
          <w:szCs w:val="22"/>
        </w:rPr>
      </w:pPr>
      <w:bookmarkStart w:id="4" w:name="_Toc521491100"/>
      <w:r w:rsidRPr="00FA465F">
        <w:rPr>
          <w:rFonts w:ascii="Arial" w:hAnsi="Arial" w:cs="Arial"/>
          <w:color w:val="17365D" w:themeColor="text2" w:themeShade="BF"/>
          <w:kern w:val="32"/>
          <w:sz w:val="20"/>
          <w:szCs w:val="22"/>
        </w:rPr>
        <w:t>OPIS PRZEDMIOTU ZAMÓWIENIA</w:t>
      </w:r>
      <w:bookmarkEnd w:id="0"/>
      <w:bookmarkEnd w:id="1"/>
      <w:bookmarkEnd w:id="2"/>
      <w:bookmarkEnd w:id="4"/>
    </w:p>
    <w:p w:rsidR="00FA465F" w:rsidRPr="00FA465F" w:rsidRDefault="00FA465F" w:rsidP="00FA465F">
      <w:pPr>
        <w:spacing w:line="276" w:lineRule="auto"/>
        <w:rPr>
          <w:rFonts w:ascii="Arial" w:hAnsi="Arial" w:cs="Arial"/>
          <w:sz w:val="20"/>
          <w:szCs w:val="22"/>
        </w:rPr>
      </w:pPr>
    </w:p>
    <w:p w:rsidR="00FA465F" w:rsidRPr="00FA465F" w:rsidRDefault="00FA465F" w:rsidP="00FA465F">
      <w:pPr>
        <w:spacing w:line="276" w:lineRule="auto"/>
        <w:jc w:val="center"/>
        <w:rPr>
          <w:rFonts w:ascii="Arial" w:hAnsi="Arial" w:cs="Arial"/>
          <w:b/>
          <w:sz w:val="20"/>
          <w:szCs w:val="22"/>
        </w:rPr>
        <w:sectPr w:rsidR="00FA465F" w:rsidRPr="00FA465F" w:rsidSect="006B6DE2">
          <w:headerReference w:type="default" r:id="rId8"/>
          <w:footerReference w:type="default" r:id="rId9"/>
          <w:pgSz w:w="11906" w:h="16838"/>
          <w:pgMar w:top="284" w:right="992" w:bottom="284" w:left="1418" w:header="709" w:footer="709" w:gutter="0"/>
          <w:cols w:space="708"/>
          <w:docGrid w:linePitch="360"/>
        </w:sectPr>
      </w:pPr>
      <w:r w:rsidRPr="00FA465F">
        <w:rPr>
          <w:rFonts w:ascii="Arial" w:hAnsi="Arial" w:cs="Arial"/>
          <w:b/>
          <w:sz w:val="20"/>
          <w:szCs w:val="22"/>
        </w:rPr>
        <w:t xml:space="preserve">Dostawa Platformy Danych Przestrzennych dla Gminy </w:t>
      </w:r>
      <w:r>
        <w:rPr>
          <w:rFonts w:ascii="Arial" w:hAnsi="Arial" w:cs="Arial"/>
          <w:b/>
          <w:sz w:val="20"/>
          <w:szCs w:val="22"/>
        </w:rPr>
        <w:t>Sadkowice</w:t>
      </w:r>
      <w:r w:rsidRPr="00FA465F">
        <w:rPr>
          <w:rFonts w:ascii="Arial" w:hAnsi="Arial" w:cs="Arial"/>
          <w:b/>
          <w:sz w:val="20"/>
          <w:szCs w:val="22"/>
        </w:rPr>
        <w:t xml:space="preserve"> w ramach projektu „Wdrożenie zintegrowanych technologii </w:t>
      </w:r>
      <w:proofErr w:type="spellStart"/>
      <w:r w:rsidRPr="00FA465F">
        <w:rPr>
          <w:rFonts w:ascii="Arial" w:hAnsi="Arial" w:cs="Arial"/>
          <w:b/>
          <w:sz w:val="20"/>
          <w:szCs w:val="22"/>
        </w:rPr>
        <w:t>informacyjno</w:t>
      </w:r>
      <w:proofErr w:type="spellEnd"/>
      <w:r w:rsidRPr="00FA465F">
        <w:rPr>
          <w:rFonts w:ascii="Arial" w:hAnsi="Arial" w:cs="Arial"/>
          <w:b/>
          <w:sz w:val="20"/>
          <w:szCs w:val="22"/>
        </w:rPr>
        <w:t xml:space="preserve"> - komunikacyjnych w gminach pow</w:t>
      </w:r>
      <w:r>
        <w:rPr>
          <w:rFonts w:ascii="Arial" w:hAnsi="Arial" w:cs="Arial"/>
          <w:b/>
          <w:sz w:val="20"/>
          <w:szCs w:val="22"/>
        </w:rPr>
        <w:t>iatu rawskiego”</w:t>
      </w:r>
    </w:p>
    <w:p w:rsidR="00FA465F" w:rsidRPr="00FA465F" w:rsidRDefault="00FA465F" w:rsidP="00FA465F">
      <w:pPr>
        <w:spacing w:line="276" w:lineRule="auto"/>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5" w:name="__RefHeading___Toc10697_1359438900"/>
      <w:bookmarkStart w:id="6" w:name="_Toc514345096"/>
      <w:bookmarkStart w:id="7" w:name="_Toc517100465"/>
      <w:r w:rsidRPr="00FA465F">
        <w:rPr>
          <w:rFonts w:ascii="Arial" w:hAnsi="Arial" w:cs="Arial"/>
          <w:sz w:val="20"/>
          <w:szCs w:val="20"/>
        </w:rPr>
        <w:t>Cel realizacji Projektu</w:t>
      </w:r>
      <w:bookmarkEnd w:id="5"/>
      <w:bookmarkEnd w:id="6"/>
      <w:bookmarkEnd w:id="7"/>
    </w:p>
    <w:p w:rsidR="00FA465F" w:rsidRPr="00FA465F" w:rsidRDefault="00FA465F" w:rsidP="00FA465F">
      <w:pPr>
        <w:pStyle w:val="Akapitzlist"/>
        <w:spacing w:line="276" w:lineRule="auto"/>
        <w:ind w:left="432"/>
        <w:jc w:val="both"/>
        <w:rPr>
          <w:rFonts w:ascii="Arial" w:hAnsi="Arial" w:cs="Arial"/>
          <w:sz w:val="20"/>
          <w:szCs w:val="22"/>
        </w:rPr>
      </w:pPr>
      <w:bookmarkStart w:id="8" w:name="__RefHeading___Toc995893_294985938"/>
      <w:bookmarkStart w:id="9" w:name="_Toc514345097"/>
      <w:bookmarkStart w:id="10" w:name="_Toc517100466"/>
      <w:r w:rsidRPr="00FA465F">
        <w:rPr>
          <w:rFonts w:ascii="Arial" w:hAnsi="Arial" w:cs="Arial"/>
          <w:sz w:val="20"/>
          <w:szCs w:val="22"/>
        </w:rPr>
        <w:t>Głównym celem Projektu pt.</w:t>
      </w:r>
      <w:r w:rsidR="006B6DE2">
        <w:rPr>
          <w:rFonts w:ascii="Arial" w:hAnsi="Arial" w:cs="Arial"/>
          <w:sz w:val="20"/>
          <w:szCs w:val="22"/>
        </w:rPr>
        <w:t xml:space="preserve"> </w:t>
      </w:r>
      <w:r w:rsidRPr="006B6DE2">
        <w:rPr>
          <w:rFonts w:ascii="Arial" w:hAnsi="Arial" w:cs="Arial"/>
          <w:b/>
          <w:sz w:val="20"/>
          <w:szCs w:val="22"/>
        </w:rPr>
        <w:t xml:space="preserve">Dostawa Platformy Danych Przestrzennych dla Gminy Sadkowice” w ramach projektu „Wdrożenie zintegrowanych technologii </w:t>
      </w:r>
      <w:proofErr w:type="spellStart"/>
      <w:r w:rsidRPr="006B6DE2">
        <w:rPr>
          <w:rFonts w:ascii="Arial" w:hAnsi="Arial" w:cs="Arial"/>
          <w:b/>
          <w:sz w:val="20"/>
          <w:szCs w:val="22"/>
        </w:rPr>
        <w:t>informacyjno</w:t>
      </w:r>
      <w:proofErr w:type="spellEnd"/>
      <w:r w:rsidRPr="006B6DE2">
        <w:rPr>
          <w:rFonts w:ascii="Arial" w:hAnsi="Arial" w:cs="Arial"/>
          <w:b/>
          <w:sz w:val="20"/>
          <w:szCs w:val="22"/>
        </w:rPr>
        <w:t xml:space="preserve"> - komunikacyjnych w gminach powiatu rawskiego”</w:t>
      </w:r>
      <w:r w:rsidRPr="00FA465F">
        <w:rPr>
          <w:rFonts w:ascii="Arial" w:hAnsi="Arial" w:cs="Arial"/>
          <w:sz w:val="20"/>
          <w:szCs w:val="22"/>
        </w:rPr>
        <w:t xml:space="preserve"> jest utworzenie publicznej infrastruktury </w:t>
      </w:r>
      <w:proofErr w:type="spellStart"/>
      <w:r w:rsidRPr="00FA465F">
        <w:rPr>
          <w:rFonts w:ascii="Arial" w:hAnsi="Arial" w:cs="Arial"/>
          <w:sz w:val="20"/>
          <w:szCs w:val="22"/>
        </w:rPr>
        <w:t>geoinformacyjnej</w:t>
      </w:r>
      <w:proofErr w:type="spellEnd"/>
      <w:r w:rsidRPr="00FA465F">
        <w:rPr>
          <w:rFonts w:ascii="Arial" w:hAnsi="Arial" w:cs="Arial"/>
          <w:sz w:val="20"/>
          <w:szCs w:val="22"/>
        </w:rPr>
        <w:t xml:space="preserve"> dla Gminy </w:t>
      </w:r>
      <w:r w:rsidR="006B6DE2">
        <w:rPr>
          <w:rFonts w:ascii="Arial" w:hAnsi="Arial" w:cs="Arial"/>
          <w:sz w:val="20"/>
          <w:szCs w:val="22"/>
        </w:rPr>
        <w:t>Sadkowice</w:t>
      </w:r>
      <w:r w:rsidRPr="00FA465F">
        <w:rPr>
          <w:rFonts w:ascii="Arial" w:hAnsi="Arial" w:cs="Arial"/>
          <w:sz w:val="20"/>
          <w:szCs w:val="22"/>
        </w:rPr>
        <w:t xml:space="preserve">. </w:t>
      </w:r>
    </w:p>
    <w:p w:rsidR="00FA465F" w:rsidRPr="00FA465F" w:rsidRDefault="00FA465F" w:rsidP="00FA465F">
      <w:pPr>
        <w:pStyle w:val="Akapitzlist"/>
        <w:spacing w:line="276" w:lineRule="auto"/>
        <w:ind w:left="432"/>
        <w:jc w:val="both"/>
        <w:rPr>
          <w:rFonts w:ascii="Arial" w:hAnsi="Arial" w:cs="Arial"/>
          <w:sz w:val="20"/>
          <w:szCs w:val="22"/>
        </w:rPr>
      </w:pPr>
      <w:r w:rsidRPr="00FA465F">
        <w:rPr>
          <w:rFonts w:ascii="Arial" w:hAnsi="Arial" w:cs="Arial"/>
          <w:sz w:val="20"/>
          <w:szCs w:val="22"/>
        </w:rPr>
        <w:t xml:space="preserve">Wykorzystanie infrastruktury </w:t>
      </w:r>
      <w:proofErr w:type="spellStart"/>
      <w:r w:rsidRPr="00FA465F">
        <w:rPr>
          <w:rFonts w:ascii="Arial" w:hAnsi="Arial" w:cs="Arial"/>
          <w:sz w:val="20"/>
          <w:szCs w:val="22"/>
        </w:rPr>
        <w:t>geoinformacyjnej</w:t>
      </w:r>
      <w:proofErr w:type="spellEnd"/>
      <w:r w:rsidRPr="00FA465F">
        <w:rPr>
          <w:rFonts w:ascii="Arial" w:hAnsi="Arial" w:cs="Arial"/>
          <w:sz w:val="20"/>
          <w:szCs w:val="22"/>
        </w:rPr>
        <w:t xml:space="preserve"> powinno uruchomić nowe metody komunikacji i podejmowania decyzji przez Zamawiającego, a także otworzyć nowe możliwości w budowaniu społeczeństwa informacyjnego.</w:t>
      </w:r>
    </w:p>
    <w:p w:rsidR="00FA465F" w:rsidRPr="00FA465F" w:rsidRDefault="00FA465F" w:rsidP="00FA465F">
      <w:pPr>
        <w:pStyle w:val="Akapitzlist"/>
        <w:spacing w:line="276" w:lineRule="auto"/>
        <w:ind w:left="432"/>
        <w:jc w:val="both"/>
        <w:rPr>
          <w:rFonts w:ascii="Arial" w:hAnsi="Arial" w:cs="Arial"/>
          <w:sz w:val="20"/>
          <w:szCs w:val="22"/>
        </w:rPr>
      </w:pPr>
      <w:r w:rsidRPr="00FA465F">
        <w:rPr>
          <w:rFonts w:ascii="Arial" w:hAnsi="Arial" w:cs="Arial"/>
          <w:sz w:val="20"/>
          <w:szCs w:val="22"/>
        </w:rPr>
        <w:t xml:space="preserve">W tym celu należy dokonać pełnej analizy przekazanych przez Zamawiającego danych źródłowych i zasobów </w:t>
      </w:r>
      <w:proofErr w:type="spellStart"/>
      <w:r w:rsidRPr="00FA465F">
        <w:rPr>
          <w:rFonts w:ascii="Arial" w:hAnsi="Arial" w:cs="Arial"/>
          <w:sz w:val="20"/>
          <w:szCs w:val="22"/>
        </w:rPr>
        <w:t>geoprzestrzennych</w:t>
      </w:r>
      <w:proofErr w:type="spellEnd"/>
      <w:r w:rsidRPr="00FA465F">
        <w:rPr>
          <w:rFonts w:ascii="Arial" w:hAnsi="Arial" w:cs="Arial"/>
          <w:sz w:val="20"/>
          <w:szCs w:val="22"/>
        </w:rPr>
        <w:t xml:space="preserve"> pod kątem ich wykorzystania w projektowanym Systemie, tak aby Urząd mógł świadczyć wiarygodne usługi dla wszystkich odbiorców tych usług (wewnętrznych i zewnętrznych). W ramach realizacji Przedmiotu Zamówienia należy wykonać pełną analizę istniejących zbiorów danych przestrzennych gromadzonych przez </w:t>
      </w:r>
      <w:r w:rsidR="006B6DE2">
        <w:rPr>
          <w:rFonts w:ascii="Arial" w:hAnsi="Arial" w:cs="Arial"/>
          <w:sz w:val="20"/>
          <w:szCs w:val="22"/>
        </w:rPr>
        <w:t>Gminę Sadkowice</w:t>
      </w:r>
      <w:r w:rsidRPr="00FA465F">
        <w:rPr>
          <w:rFonts w:ascii="Arial" w:hAnsi="Arial" w:cs="Arial"/>
          <w:sz w:val="20"/>
          <w:szCs w:val="22"/>
        </w:rPr>
        <w:t>, analizę danych źródłowych oraz należy wykonać pełną digitalizację przekazanych przez Zamawiającego danych źródłowych.</w:t>
      </w: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r w:rsidRPr="00FA465F">
        <w:rPr>
          <w:rFonts w:ascii="Arial" w:hAnsi="Arial" w:cs="Arial"/>
          <w:sz w:val="20"/>
          <w:szCs w:val="20"/>
        </w:rPr>
        <w:t>Definicje</w:t>
      </w:r>
      <w:bookmarkEnd w:id="8"/>
      <w:bookmarkEnd w:id="9"/>
      <w:bookmarkEnd w:id="10"/>
    </w:p>
    <w:p w:rsidR="00FA465F" w:rsidRPr="00FA465F" w:rsidRDefault="00FA465F" w:rsidP="00FA465F">
      <w:pPr>
        <w:pStyle w:val="Textbody"/>
        <w:spacing w:line="276" w:lineRule="auto"/>
        <w:rPr>
          <w:rFonts w:ascii="Arial" w:hAnsi="Arial" w:cs="Arial"/>
          <w:sz w:val="20"/>
          <w:szCs w:val="20"/>
        </w:rPr>
      </w:pPr>
      <w:r w:rsidRPr="00FA465F">
        <w:rPr>
          <w:rFonts w:ascii="Arial" w:hAnsi="Arial" w:cs="Arial"/>
          <w:sz w:val="20"/>
          <w:szCs w:val="20"/>
        </w:rPr>
        <w:t>Dla potrzeb realizacji niniejszego zamówienia ustala się znaczenie następujących pojęć:</w:t>
      </w:r>
    </w:p>
    <w:p w:rsidR="00FA465F" w:rsidRPr="00FA465F" w:rsidRDefault="00FA465F" w:rsidP="003D614A">
      <w:pPr>
        <w:pStyle w:val="Textbody"/>
        <w:numPr>
          <w:ilvl w:val="0"/>
          <w:numId w:val="20"/>
        </w:numPr>
        <w:spacing w:line="276" w:lineRule="auto"/>
        <w:jc w:val="both"/>
        <w:rPr>
          <w:rFonts w:ascii="Arial" w:hAnsi="Arial" w:cs="Arial"/>
          <w:sz w:val="20"/>
          <w:szCs w:val="20"/>
        </w:rPr>
      </w:pPr>
      <w:r w:rsidRPr="00FA465F">
        <w:rPr>
          <w:rFonts w:ascii="Arial" w:hAnsi="Arial" w:cs="Arial"/>
          <w:b/>
          <w:bCs/>
          <w:sz w:val="20"/>
          <w:szCs w:val="20"/>
        </w:rPr>
        <w:t>Administrator</w:t>
      </w:r>
      <w:r w:rsidRPr="00FA465F">
        <w:rPr>
          <w:rFonts w:ascii="Arial" w:hAnsi="Arial" w:cs="Arial"/>
          <w:sz w:val="20"/>
          <w:szCs w:val="20"/>
        </w:rPr>
        <w:t xml:space="preserve"> - osoba posiadająca uprawnienia do dokonywania modyfikacji w ustawieniach i konfiguracji Systemu.</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r w:rsidRPr="00FA465F">
        <w:rPr>
          <w:rFonts w:ascii="Arial" w:hAnsi="Arial" w:cs="Arial"/>
          <w:b/>
          <w:bCs/>
          <w:sz w:val="20"/>
          <w:szCs w:val="20"/>
        </w:rPr>
        <w:t>Dokumentacja</w:t>
      </w:r>
      <w:r w:rsidRPr="00FA465F">
        <w:rPr>
          <w:rFonts w:ascii="Arial" w:hAnsi="Arial" w:cs="Arial"/>
          <w:sz w:val="20"/>
          <w:szCs w:val="20"/>
        </w:rPr>
        <w:t xml:space="preserve"> - wszelkiego rodzaju dokumenty wytworzone w ramach realizacji Przedmiotu Zamówienia.</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proofErr w:type="spellStart"/>
      <w:r w:rsidRPr="00FA465F">
        <w:rPr>
          <w:rFonts w:ascii="Arial" w:hAnsi="Arial" w:cs="Arial"/>
          <w:b/>
          <w:bCs/>
          <w:sz w:val="20"/>
          <w:szCs w:val="20"/>
        </w:rPr>
        <w:t>EGiB</w:t>
      </w:r>
      <w:proofErr w:type="spellEnd"/>
      <w:r w:rsidRPr="00FA465F">
        <w:rPr>
          <w:rFonts w:ascii="Arial" w:hAnsi="Arial" w:cs="Arial"/>
          <w:sz w:val="20"/>
          <w:szCs w:val="20"/>
        </w:rPr>
        <w:t xml:space="preserve"> - Ewidencja Gruntów i Budynków.</w:t>
      </w:r>
    </w:p>
    <w:p w:rsidR="00FA465F" w:rsidRPr="00FA465F" w:rsidRDefault="00FA465F" w:rsidP="003D614A">
      <w:pPr>
        <w:pStyle w:val="Textbody"/>
        <w:numPr>
          <w:ilvl w:val="0"/>
          <w:numId w:val="21"/>
        </w:numPr>
        <w:spacing w:after="0" w:line="276" w:lineRule="auto"/>
        <w:ind w:left="714" w:hanging="357"/>
        <w:jc w:val="both"/>
        <w:rPr>
          <w:rFonts w:ascii="Arial" w:hAnsi="Arial" w:cs="Arial"/>
          <w:sz w:val="20"/>
          <w:szCs w:val="20"/>
        </w:rPr>
      </w:pPr>
      <w:r w:rsidRPr="00FA465F">
        <w:rPr>
          <w:rFonts w:ascii="Arial" w:hAnsi="Arial" w:cs="Arial"/>
          <w:b/>
          <w:bCs/>
          <w:sz w:val="20"/>
          <w:szCs w:val="20"/>
        </w:rPr>
        <w:t xml:space="preserve">Etap </w:t>
      </w:r>
      <w:r w:rsidRPr="00FA465F">
        <w:rPr>
          <w:rFonts w:ascii="Arial" w:hAnsi="Arial" w:cs="Arial"/>
          <w:sz w:val="20"/>
          <w:szCs w:val="20"/>
        </w:rPr>
        <w:t>- faza realizacji Przedmiotu Zamówienia, stanowiącą funkcjonalną całość, podlegającą odrębnym odbiorom.</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proofErr w:type="spellStart"/>
      <w:r w:rsidRPr="00FA465F">
        <w:rPr>
          <w:rFonts w:ascii="Arial" w:hAnsi="Arial" w:cs="Arial"/>
          <w:b/>
          <w:sz w:val="20"/>
          <w:szCs w:val="20"/>
        </w:rPr>
        <w:t>Geography</w:t>
      </w:r>
      <w:proofErr w:type="spellEnd"/>
      <w:r w:rsidRPr="00FA465F">
        <w:rPr>
          <w:rFonts w:ascii="Arial" w:hAnsi="Arial" w:cs="Arial"/>
          <w:b/>
          <w:sz w:val="20"/>
          <w:szCs w:val="20"/>
        </w:rPr>
        <w:t xml:space="preserve"> </w:t>
      </w:r>
      <w:proofErr w:type="spellStart"/>
      <w:r w:rsidRPr="00FA465F">
        <w:rPr>
          <w:rFonts w:ascii="Arial" w:hAnsi="Arial" w:cs="Arial"/>
          <w:b/>
          <w:sz w:val="20"/>
          <w:szCs w:val="20"/>
        </w:rPr>
        <w:t>Markup</w:t>
      </w:r>
      <w:proofErr w:type="spellEnd"/>
      <w:r w:rsidRPr="00FA465F">
        <w:rPr>
          <w:rFonts w:ascii="Arial" w:hAnsi="Arial" w:cs="Arial"/>
          <w:b/>
          <w:sz w:val="20"/>
          <w:szCs w:val="20"/>
        </w:rPr>
        <w:t xml:space="preserve"> Language (GML)</w:t>
      </w:r>
      <w:r w:rsidRPr="00FA465F">
        <w:rPr>
          <w:rFonts w:ascii="Arial" w:hAnsi="Arial" w:cs="Arial"/>
          <w:sz w:val="20"/>
          <w:szCs w:val="20"/>
        </w:rPr>
        <w:t xml:space="preserve"> – oparty na XML język opracowany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do transferu danych geograficznych. GML jest językiem formalnym służącym do opisu danych geograficznych zgodnie z zasadami opisanymi w normie ISO 19136:2007.</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bCs/>
          <w:sz w:val="20"/>
          <w:szCs w:val="20"/>
        </w:rPr>
        <w:t>GESUT</w:t>
      </w:r>
      <w:r w:rsidRPr="00FA465F">
        <w:rPr>
          <w:rFonts w:ascii="Arial" w:hAnsi="Arial" w:cs="Arial"/>
          <w:sz w:val="20"/>
          <w:szCs w:val="20"/>
        </w:rPr>
        <w:t xml:space="preserve"> – rozumie się przez to Bazę Danych geodezyjnej ewidencji sieci uzbrojenia terenu.</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GIS/SIP</w:t>
      </w:r>
      <w:r w:rsidRPr="00FA465F">
        <w:rPr>
          <w:rFonts w:ascii="Arial" w:hAnsi="Arial" w:cs="Arial"/>
          <w:sz w:val="20"/>
          <w:szCs w:val="20"/>
        </w:rPr>
        <w:t xml:space="preserve"> - (ang. </w:t>
      </w:r>
      <w:proofErr w:type="spellStart"/>
      <w:r w:rsidRPr="00FA465F">
        <w:rPr>
          <w:rFonts w:ascii="Arial" w:hAnsi="Arial" w:cs="Arial"/>
          <w:sz w:val="20"/>
          <w:szCs w:val="20"/>
        </w:rPr>
        <w:t>Geographic</w:t>
      </w:r>
      <w:proofErr w:type="spellEnd"/>
      <w:r w:rsidRPr="00FA465F">
        <w:rPr>
          <w:rFonts w:ascii="Arial" w:hAnsi="Arial" w:cs="Arial"/>
          <w:sz w:val="20"/>
          <w:szCs w:val="20"/>
        </w:rPr>
        <w:t xml:space="preserve"> Information System) System Informacji Przestrzennej dotyczący danych geograficznych, termin ten w liczbie mnogiej - systemy informacji geograficznej - stosowany jest również, jako nazwa dziedziny zajmującej się </w:t>
      </w:r>
      <w:proofErr w:type="spellStart"/>
      <w:r w:rsidRPr="00FA465F">
        <w:rPr>
          <w:rFonts w:ascii="Arial" w:hAnsi="Arial" w:cs="Arial"/>
          <w:sz w:val="20"/>
          <w:szCs w:val="20"/>
        </w:rPr>
        <w:t>geoinformacją</w:t>
      </w:r>
      <w:proofErr w:type="spellEnd"/>
      <w:r w:rsidRPr="00FA465F">
        <w:rPr>
          <w:rFonts w:ascii="Arial" w:hAnsi="Arial" w:cs="Arial"/>
          <w:sz w:val="20"/>
          <w:szCs w:val="20"/>
        </w:rPr>
        <w:t xml:space="preserve"> oraz metodami i technikami GIS.</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Godziny Robocze </w:t>
      </w:r>
      <w:r w:rsidRPr="00FA465F">
        <w:rPr>
          <w:rFonts w:ascii="Arial" w:hAnsi="Arial" w:cs="Arial"/>
          <w:sz w:val="20"/>
          <w:szCs w:val="20"/>
        </w:rPr>
        <w:t xml:space="preserve">- godziny zegarowe </w:t>
      </w:r>
      <w:r w:rsidR="006B6DE2" w:rsidRPr="006B6DE2">
        <w:rPr>
          <w:rFonts w:ascii="Arial" w:hAnsi="Arial" w:cs="Arial"/>
          <w:sz w:val="20"/>
          <w:szCs w:val="20"/>
        </w:rPr>
        <w:t>od 7:30 do 15:30</w:t>
      </w:r>
      <w:r w:rsidRPr="00FA465F">
        <w:rPr>
          <w:rFonts w:ascii="Arial" w:hAnsi="Arial" w:cs="Arial"/>
          <w:color w:val="FF0000"/>
          <w:sz w:val="20"/>
          <w:szCs w:val="20"/>
        </w:rPr>
        <w:t xml:space="preserve"> </w:t>
      </w:r>
      <w:r w:rsidRPr="00FA465F">
        <w:rPr>
          <w:rFonts w:ascii="Arial" w:hAnsi="Arial" w:cs="Arial"/>
          <w:sz w:val="20"/>
          <w:szCs w:val="20"/>
        </w:rPr>
        <w:t>w ramach Dnia Roboczego.</w:t>
      </w:r>
    </w:p>
    <w:p w:rsidR="00FA465F" w:rsidRPr="00FA465F" w:rsidRDefault="00FA465F" w:rsidP="003D614A">
      <w:pPr>
        <w:pStyle w:val="Textbody"/>
        <w:numPr>
          <w:ilvl w:val="0"/>
          <w:numId w:val="21"/>
        </w:numPr>
        <w:spacing w:line="276" w:lineRule="auto"/>
        <w:jc w:val="both"/>
        <w:rPr>
          <w:rFonts w:ascii="Arial" w:hAnsi="Arial" w:cs="Arial"/>
          <w:sz w:val="20"/>
          <w:szCs w:val="20"/>
        </w:rPr>
      </w:pPr>
      <w:proofErr w:type="spellStart"/>
      <w:r w:rsidRPr="00FA465F">
        <w:rPr>
          <w:rFonts w:ascii="Arial" w:hAnsi="Arial" w:cs="Arial"/>
          <w:b/>
          <w:bCs/>
          <w:sz w:val="20"/>
          <w:szCs w:val="20"/>
        </w:rPr>
        <w:t>GUGiK</w:t>
      </w:r>
      <w:proofErr w:type="spellEnd"/>
      <w:r w:rsidRPr="00FA465F">
        <w:rPr>
          <w:rFonts w:ascii="Arial" w:hAnsi="Arial" w:cs="Arial"/>
          <w:sz w:val="20"/>
          <w:szCs w:val="20"/>
        </w:rPr>
        <w:t xml:space="preserve"> - Główny Urząd Geodezji i Kartografii.</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Metadane</w:t>
      </w:r>
      <w:r w:rsidRPr="00FA465F">
        <w:rPr>
          <w:rFonts w:ascii="Arial" w:hAnsi="Arial" w:cs="Arial"/>
          <w:sz w:val="20"/>
          <w:szCs w:val="20"/>
        </w:rPr>
        <w:t xml:space="preserv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OPZ </w:t>
      </w:r>
      <w:r w:rsidRPr="00FA465F">
        <w:rPr>
          <w:rFonts w:ascii="Arial" w:hAnsi="Arial" w:cs="Arial"/>
          <w:sz w:val="20"/>
          <w:szCs w:val="20"/>
        </w:rPr>
        <w:t>– Opis Przedmiotu Zamówienia.</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lastRenderedPageBreak/>
        <w:t>Państwowy Zasób Geodezyjny i Kartograficzny</w:t>
      </w:r>
      <w:r w:rsidRPr="00FA465F">
        <w:rPr>
          <w:rFonts w:ascii="Arial" w:hAnsi="Arial" w:cs="Arial"/>
          <w:sz w:val="20"/>
          <w:szCs w:val="20"/>
        </w:rPr>
        <w:t xml:space="preserve"> - zbiór wszystkich cyfrowych i analogowych materiałów (zbiory map oraz dokumenty w postaci operatów, rejestrów, wykazów, katalogów, wydawnictw, zdjęć lotniczych i satelitarnych, baz danych oraz banków danych), geodezyjnych i kartograficznych, służący gospodarce narodowej, obronności państwa, nauce, kulturze i potrzebom obywateli. Stanowi własność Skarbu Państwa i jest gromadzony w ośrodkach dokumentacji geodezyjnej i kartograficznej.</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Portal mapowy (</w:t>
      </w:r>
      <w:proofErr w:type="spellStart"/>
      <w:r w:rsidRPr="00FA465F">
        <w:rPr>
          <w:rFonts w:ascii="Arial" w:hAnsi="Arial" w:cs="Arial"/>
          <w:b/>
          <w:bCs/>
          <w:sz w:val="20"/>
          <w:szCs w:val="20"/>
        </w:rPr>
        <w:t>geoportal</w:t>
      </w:r>
      <w:proofErr w:type="spellEnd"/>
      <w:r w:rsidRPr="00FA465F">
        <w:rPr>
          <w:rFonts w:ascii="Arial" w:hAnsi="Arial" w:cs="Arial"/>
          <w:b/>
          <w:bCs/>
          <w:sz w:val="20"/>
          <w:szCs w:val="20"/>
        </w:rPr>
        <w:t>)</w:t>
      </w:r>
      <w:r w:rsidRPr="00FA465F">
        <w:rPr>
          <w:rFonts w:ascii="Arial" w:hAnsi="Arial" w:cs="Arial"/>
          <w:sz w:val="20"/>
          <w:szCs w:val="20"/>
        </w:rPr>
        <w:t xml:space="preserve"> - witryna internetowa lub jej odpowiednik, zapewniająca dostęp do usług danych przestrzennych, odpowiadająca za prezentację danych przestrzennych w postaci kompozycji mapowej.</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System – </w:t>
      </w:r>
      <w:r w:rsidRPr="00FA465F">
        <w:rPr>
          <w:rFonts w:ascii="Arial" w:hAnsi="Arial" w:cs="Arial"/>
          <w:bCs/>
          <w:sz w:val="20"/>
          <w:szCs w:val="20"/>
        </w:rPr>
        <w:t>całe dostarczane oprogramowanie zgodne ze Szczegółowym Opisem Przedmiotu Zamówienia (OPZ).</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 xml:space="preserve">Web </w:t>
      </w:r>
      <w:proofErr w:type="spellStart"/>
      <w:r w:rsidRPr="00FA465F">
        <w:rPr>
          <w:rFonts w:ascii="Arial" w:hAnsi="Arial" w:cs="Arial"/>
          <w:b/>
          <w:sz w:val="20"/>
          <w:szCs w:val="20"/>
        </w:rPr>
        <w:t>Feature</w:t>
      </w:r>
      <w:proofErr w:type="spellEnd"/>
      <w:r w:rsidRPr="00FA465F">
        <w:rPr>
          <w:rFonts w:ascii="Arial" w:hAnsi="Arial" w:cs="Arial"/>
          <w:b/>
          <w:sz w:val="20"/>
          <w:szCs w:val="20"/>
        </w:rPr>
        <w:t xml:space="preserve"> Service (WFS)</w:t>
      </w:r>
      <w:r w:rsidRPr="00FA465F">
        <w:rPr>
          <w:rFonts w:ascii="Arial" w:hAnsi="Arial" w:cs="Arial"/>
          <w:sz w:val="20"/>
          <w:szCs w:val="20"/>
        </w:rPr>
        <w:t xml:space="preserve"> – stworzony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(OGC) standard odbierania i aktualizowania danych przestrzennych zapisanych w metajęzyku znacznikowym GML.</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Web Map Service (WMS)</w:t>
      </w:r>
      <w:r w:rsidRPr="00FA465F">
        <w:rPr>
          <w:rFonts w:ascii="Arial" w:hAnsi="Arial" w:cs="Arial"/>
          <w:sz w:val="20"/>
          <w:szCs w:val="20"/>
        </w:rPr>
        <w:t xml:space="preserve"> – stworzony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(OGC) standard udostępniania map w postaci rastrowej za pomocą interfejsu HTTP.</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 xml:space="preserve">XML – </w:t>
      </w:r>
      <w:r w:rsidRPr="00FA465F">
        <w:rPr>
          <w:rFonts w:ascii="Arial" w:hAnsi="Arial" w:cs="Arial"/>
          <w:sz w:val="20"/>
          <w:szCs w:val="20"/>
        </w:rPr>
        <w:t xml:space="preserve">(ang. </w:t>
      </w:r>
      <w:proofErr w:type="spellStart"/>
      <w:r w:rsidRPr="00FA465F">
        <w:rPr>
          <w:rFonts w:ascii="Arial" w:hAnsi="Arial" w:cs="Arial"/>
          <w:sz w:val="20"/>
          <w:szCs w:val="20"/>
        </w:rPr>
        <w:t>Extensible</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uniwersalny język znaczników przeznaczony do reprezentowania różnych danych w ustrukturyzowany sposób. XML jest standardem rekomendowanym oraz specyfikowanym przez organizację W3C.</w:t>
      </w:r>
    </w:p>
    <w:p w:rsidR="00FA465F" w:rsidRPr="00FA465F" w:rsidRDefault="00FA465F" w:rsidP="00FA465F">
      <w:pPr>
        <w:pStyle w:val="Standard"/>
        <w:spacing w:line="276" w:lineRule="auto"/>
        <w:jc w:val="both"/>
        <w:rPr>
          <w:rFonts w:ascii="Arial" w:hAnsi="Arial" w:cs="Arial"/>
          <w:b/>
          <w:bCs/>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1" w:name="__RefHeading___Toc995895_294985938"/>
      <w:bookmarkStart w:id="12" w:name="_Toc514345098"/>
      <w:bookmarkStart w:id="13" w:name="_Toc517100467"/>
      <w:r w:rsidRPr="00FA465F">
        <w:rPr>
          <w:rFonts w:ascii="Arial" w:hAnsi="Arial" w:cs="Arial"/>
          <w:sz w:val="20"/>
          <w:szCs w:val="20"/>
        </w:rPr>
        <w:t>Ogólny Opis Przedmiotu Zamówienia</w:t>
      </w:r>
      <w:bookmarkEnd w:id="11"/>
      <w:bookmarkEnd w:id="12"/>
      <w:bookmarkEnd w:id="13"/>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Realizacja polega na pełnieniu roli Wykonawcy </w:t>
      </w:r>
      <w:r w:rsidR="006B6DE2">
        <w:rPr>
          <w:rFonts w:ascii="Arial" w:hAnsi="Arial" w:cs="Arial"/>
          <w:sz w:val="20"/>
          <w:szCs w:val="20"/>
        </w:rPr>
        <w:t>prac związanych z inwestycją pn.</w:t>
      </w:r>
      <w:r w:rsidRPr="00FA465F">
        <w:rPr>
          <w:rFonts w:ascii="Arial" w:hAnsi="Arial" w:cs="Arial"/>
          <w:sz w:val="20"/>
          <w:szCs w:val="20"/>
        </w:rPr>
        <w:t xml:space="preserve"> </w:t>
      </w:r>
      <w:r w:rsidR="006B6DE2" w:rsidRPr="00FA465F">
        <w:rPr>
          <w:rFonts w:ascii="Arial" w:hAnsi="Arial" w:cs="Arial"/>
          <w:sz w:val="20"/>
          <w:szCs w:val="22"/>
        </w:rPr>
        <w:t xml:space="preserve">Dostawa Platformy Danych Przestrzennych dla Gminy </w:t>
      </w:r>
      <w:r w:rsidR="006B6DE2">
        <w:rPr>
          <w:rFonts w:ascii="Arial" w:hAnsi="Arial" w:cs="Arial"/>
          <w:sz w:val="20"/>
          <w:szCs w:val="22"/>
        </w:rPr>
        <w:t>Sadkowice”</w:t>
      </w:r>
      <w:r w:rsidRPr="00FA465F">
        <w:rPr>
          <w:rFonts w:ascii="Arial" w:hAnsi="Arial" w:cs="Arial"/>
          <w:sz w:val="20"/>
          <w:szCs w:val="20"/>
        </w:rPr>
        <w:t>, obejmujących usługę wykonania digitalizacji danych, dostarczenia narzędzi umożliwiających na zarządzanie danymi oraz ich udostępnianie, również w postaci innowacyjnych e-usług wraz ze szkoleniem związanym z kompleksow</w:t>
      </w:r>
      <w:r w:rsidR="006B6DE2">
        <w:rPr>
          <w:rFonts w:ascii="Arial" w:hAnsi="Arial" w:cs="Arial"/>
          <w:sz w:val="20"/>
          <w:szCs w:val="20"/>
        </w:rPr>
        <w:t xml:space="preserve">ą realizacją Projektu w ramach </w:t>
      </w:r>
      <w:r w:rsidR="006B6DE2" w:rsidRPr="00FA465F">
        <w:rPr>
          <w:rFonts w:ascii="Arial" w:hAnsi="Arial" w:cs="Arial"/>
          <w:sz w:val="20"/>
          <w:szCs w:val="22"/>
        </w:rPr>
        <w:t xml:space="preserve">„Wdrożenie zintegrowanych technologii </w:t>
      </w:r>
      <w:proofErr w:type="spellStart"/>
      <w:r w:rsidR="006B6DE2" w:rsidRPr="00FA465F">
        <w:rPr>
          <w:rFonts w:ascii="Arial" w:hAnsi="Arial" w:cs="Arial"/>
          <w:sz w:val="20"/>
          <w:szCs w:val="22"/>
        </w:rPr>
        <w:t>informacyjno</w:t>
      </w:r>
      <w:proofErr w:type="spellEnd"/>
      <w:r w:rsidR="006B6DE2" w:rsidRPr="00FA465F">
        <w:rPr>
          <w:rFonts w:ascii="Arial" w:hAnsi="Arial" w:cs="Arial"/>
          <w:sz w:val="20"/>
          <w:szCs w:val="22"/>
        </w:rPr>
        <w:t xml:space="preserve"> - komunikacyjn</w:t>
      </w:r>
      <w:r w:rsidR="006B6DE2">
        <w:rPr>
          <w:rFonts w:ascii="Arial" w:hAnsi="Arial" w:cs="Arial"/>
          <w:sz w:val="20"/>
          <w:szCs w:val="22"/>
        </w:rPr>
        <w:t>ych w gminach powiatu rawskiego</w:t>
      </w:r>
      <w:r w:rsidRPr="00FA465F">
        <w:rPr>
          <w:rFonts w:ascii="Arial" w:hAnsi="Arial" w:cs="Arial"/>
          <w:sz w:val="20"/>
          <w:szCs w:val="20"/>
        </w:rPr>
        <w:t>”. W niniejszym dokumencie zawarto minimalne wymagania dla poszczególnych elementów usługi, w tym przede wszystkim:</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wykonania pełnej analizy istniejących Zbiorów Danych Przestrzennych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wykonania pełnej analizy istniejących danych źródłowych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 xml:space="preserve">usługę pełnej digitalizacji (kalibracja i </w:t>
      </w:r>
      <w:proofErr w:type="spellStart"/>
      <w:r w:rsidRPr="00FA465F">
        <w:rPr>
          <w:rFonts w:ascii="Arial" w:hAnsi="Arial" w:cs="Arial"/>
          <w:sz w:val="20"/>
          <w:szCs w:val="20"/>
        </w:rPr>
        <w:t>wektoryzacja</w:t>
      </w:r>
      <w:proofErr w:type="spellEnd"/>
      <w:r w:rsidRPr="00FA465F">
        <w:rPr>
          <w:rFonts w:ascii="Arial" w:hAnsi="Arial" w:cs="Arial"/>
          <w:sz w:val="20"/>
          <w:szCs w:val="20"/>
        </w:rPr>
        <w:t>) istniejących danych źródłowych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opracowania katalogu Metadanych,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wdrożenia Oprogramowania GIS w tym: Oprogramowania Desktop GIS, Dziedzinowych Aplikacji Oprogramowania Desktop GIS wspomagającego zarządzanie zasobami Danych przestrzennych,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zasilenia dostarczonych systemów danymi przetworzonymi w ramach niniejszego zamówienia,</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 xml:space="preserve">usługę zaprojektowania oraz wdrożenia Portalu mapowego świadczącego usługę katalogową,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lastRenderedPageBreak/>
        <w:t xml:space="preserve">usługę zaprojektowania oraz wdrożenia Aplikacji dedykowanej dla urządzeń mobilnych, umożliwiającej dostęp do map oraz danych i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świadczenia usług Gwarancyjnych,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opracowanie Dokumentacji w tym dokumentacji szkoleniowej i użytkownika.</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4" w:name="__RefHeading___Toc990044_294985938"/>
      <w:bookmarkStart w:id="15" w:name="_Toc514345099"/>
      <w:bookmarkStart w:id="16" w:name="_Toc517100468"/>
      <w:r w:rsidRPr="00FA465F">
        <w:rPr>
          <w:rFonts w:ascii="Arial" w:hAnsi="Arial" w:cs="Arial"/>
          <w:sz w:val="20"/>
          <w:szCs w:val="20"/>
        </w:rPr>
        <w:t>Miejsce realizacji dostaw i usług</w:t>
      </w:r>
      <w:bookmarkEnd w:id="14"/>
      <w:bookmarkEnd w:id="15"/>
      <w:bookmarkEnd w:id="16"/>
    </w:p>
    <w:p w:rsidR="00FA465F" w:rsidRPr="00FA465F" w:rsidRDefault="00FA465F" w:rsidP="00FA465F">
      <w:pPr>
        <w:pStyle w:val="Textbody"/>
        <w:spacing w:after="83" w:line="276" w:lineRule="auto"/>
        <w:jc w:val="both"/>
        <w:rPr>
          <w:rFonts w:ascii="Arial" w:hAnsi="Arial" w:cs="Arial"/>
          <w:sz w:val="20"/>
          <w:szCs w:val="20"/>
        </w:rPr>
      </w:pPr>
      <w:r w:rsidRPr="00FA465F">
        <w:rPr>
          <w:rFonts w:ascii="Arial" w:hAnsi="Arial" w:cs="Arial"/>
          <w:sz w:val="20"/>
          <w:szCs w:val="20"/>
        </w:rPr>
        <w:t>Siedziba Zamawiającego:</w:t>
      </w:r>
      <w:r w:rsidR="006B6DE2">
        <w:rPr>
          <w:rFonts w:ascii="Arial" w:hAnsi="Arial" w:cs="Arial"/>
          <w:sz w:val="20"/>
          <w:szCs w:val="20"/>
        </w:rPr>
        <w:t xml:space="preserve"> Urząd Gminy w Sadkowicach</w:t>
      </w:r>
    </w:p>
    <w:p w:rsidR="00FA465F" w:rsidRPr="006B6DE2" w:rsidRDefault="006B6DE2" w:rsidP="00FA465F">
      <w:pPr>
        <w:pStyle w:val="Textbody"/>
        <w:spacing w:after="83" w:line="276" w:lineRule="auto"/>
        <w:jc w:val="both"/>
        <w:rPr>
          <w:rFonts w:ascii="Arial" w:hAnsi="Arial" w:cs="Arial"/>
          <w:sz w:val="20"/>
          <w:szCs w:val="20"/>
        </w:rPr>
      </w:pPr>
      <w:r w:rsidRPr="006B6DE2">
        <w:rPr>
          <w:rFonts w:ascii="Arial" w:hAnsi="Arial" w:cs="Arial"/>
          <w:sz w:val="20"/>
          <w:szCs w:val="20"/>
        </w:rPr>
        <w:t>Adres: Sadkowice 129A, 96-206 Sadkowice</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E-mail:</w:t>
      </w:r>
      <w:r w:rsidR="006B6DE2" w:rsidRPr="006B6DE2">
        <w:rPr>
          <w:rFonts w:ascii="Arial" w:hAnsi="Arial" w:cs="Arial"/>
          <w:sz w:val="20"/>
          <w:szCs w:val="20"/>
        </w:rPr>
        <w:t xml:space="preserve"> ug@gminasadkowice.pl</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Telefon:</w:t>
      </w:r>
      <w:r w:rsidR="006B6DE2" w:rsidRPr="006B6DE2">
        <w:rPr>
          <w:rFonts w:ascii="Arial" w:hAnsi="Arial" w:cs="Arial"/>
          <w:sz w:val="20"/>
          <w:szCs w:val="20"/>
        </w:rPr>
        <w:t xml:space="preserve"> 468156191</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Strona www:</w:t>
      </w:r>
      <w:r w:rsidR="006B6DE2" w:rsidRPr="006B6DE2">
        <w:rPr>
          <w:rFonts w:ascii="Arial" w:hAnsi="Arial" w:cs="Arial"/>
          <w:sz w:val="20"/>
          <w:szCs w:val="20"/>
        </w:rPr>
        <w:t xml:space="preserve"> </w:t>
      </w:r>
      <w:hyperlink r:id="rId10" w:history="1">
        <w:r w:rsidR="006B6DE2" w:rsidRPr="002F1064">
          <w:rPr>
            <w:rStyle w:val="Hipercze"/>
            <w:rFonts w:ascii="Arial" w:hAnsi="Arial" w:cs="Arial"/>
            <w:sz w:val="20"/>
            <w:szCs w:val="20"/>
          </w:rPr>
          <w:t>http://www.gminasadkowice.pl</w:t>
        </w:r>
      </w:hyperlink>
      <w:r w:rsidR="006B6DE2">
        <w:rPr>
          <w:rFonts w:ascii="Arial" w:hAnsi="Arial" w:cs="Arial"/>
          <w:sz w:val="20"/>
          <w:szCs w:val="20"/>
        </w:rPr>
        <w:t xml:space="preserve"> </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7" w:name="__RefHeading___Toc995897_294985938"/>
      <w:bookmarkStart w:id="18" w:name="_Toc514345100"/>
      <w:bookmarkStart w:id="19" w:name="_Toc517100469"/>
      <w:r w:rsidRPr="00FA465F">
        <w:rPr>
          <w:rFonts w:ascii="Arial" w:hAnsi="Arial" w:cs="Arial"/>
          <w:sz w:val="20"/>
          <w:szCs w:val="20"/>
        </w:rPr>
        <w:t>Termin i etapy wykonania Przedmiotu Zamówienia</w:t>
      </w:r>
      <w:bookmarkEnd w:id="17"/>
      <w:bookmarkEnd w:id="18"/>
      <w:bookmarkEnd w:id="19"/>
    </w:p>
    <w:p w:rsidR="00FA465F" w:rsidRPr="00FA465F" w:rsidRDefault="00FA465F" w:rsidP="00FA465F">
      <w:pPr>
        <w:pStyle w:val="Textbody"/>
        <w:spacing w:line="276" w:lineRule="auto"/>
        <w:jc w:val="both"/>
        <w:rPr>
          <w:rFonts w:ascii="Arial" w:hAnsi="Arial" w:cs="Arial"/>
          <w:color w:val="FF0000"/>
          <w:sz w:val="20"/>
          <w:szCs w:val="20"/>
        </w:rPr>
      </w:pPr>
      <w:r w:rsidRPr="00FA465F">
        <w:rPr>
          <w:rFonts w:ascii="Arial" w:hAnsi="Arial" w:cs="Arial"/>
          <w:sz w:val="20"/>
          <w:szCs w:val="20"/>
        </w:rPr>
        <w:t xml:space="preserve">Przedmiot Umowy musi być zrealizowany w </w:t>
      </w:r>
      <w:r w:rsidRPr="006B6DE2">
        <w:rPr>
          <w:rFonts w:ascii="Arial" w:hAnsi="Arial" w:cs="Arial"/>
          <w:sz w:val="20"/>
          <w:szCs w:val="20"/>
        </w:rPr>
        <w:t xml:space="preserve">nieprzekraczalnym terminie </w:t>
      </w:r>
      <w:r w:rsidR="0087305D">
        <w:rPr>
          <w:rFonts w:ascii="Arial" w:hAnsi="Arial" w:cs="Arial"/>
          <w:sz w:val="20"/>
          <w:szCs w:val="20"/>
        </w:rPr>
        <w:t>do 2</w:t>
      </w:r>
      <w:r w:rsidR="006B6DE2" w:rsidRPr="006B6DE2">
        <w:rPr>
          <w:rFonts w:ascii="Arial" w:hAnsi="Arial" w:cs="Arial"/>
          <w:sz w:val="20"/>
          <w:szCs w:val="20"/>
        </w:rPr>
        <w:t>0.12.2018 r.</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Przedmiot Umowy musi być realizowany zgodnie z zatwierdzonym przez Zamawiającego Harmonogramem Wykonawcy. Wykonawca zobowiązany jest przedłożyć Zamawiającemu do zatwierdzenia Harmonogram dla wszystkich opisanych zadań oraz Etapów w terminie 14 dni roboczych od dnia podpisania Umowy.</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Zamawiający zatwierdzi Harmonogram w ciągu 7 dni roboczych od daty jego przedłożenia do zatwierdzenia.</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Podstawę sporządzenia Harmonogramu przez Wykonawcę stanowi lista usług określona w pkt. 3. Harmonogram Realizacji Projektu wskazuje maksymalne okresy realizacji poszczególnych Etapów.</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Na wniosek każdej ze stron, po uzyskaniu wzajemnej akceptacji Harmonogram może ulec zmianie pod warunkiem, że terminy końcowe realizacji nie ulegną zmianie.</w:t>
      </w:r>
    </w:p>
    <w:p w:rsidR="00FA465F" w:rsidRPr="00FA465F" w:rsidRDefault="00FA465F" w:rsidP="00FA465F">
      <w:pPr>
        <w:pStyle w:val="Standard"/>
        <w:spacing w:before="114" w:after="114" w:line="276" w:lineRule="auto"/>
        <w:jc w:val="both"/>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Szczegółowy opis realizacji poszczególnych etapów projektu:</w:t>
      </w:r>
    </w:p>
    <w:p w:rsidR="00FA465F" w:rsidRPr="00FA465F" w:rsidRDefault="00FA465F" w:rsidP="003D614A">
      <w:pPr>
        <w:pStyle w:val="Standard"/>
        <w:numPr>
          <w:ilvl w:val="0"/>
          <w:numId w:val="65"/>
        </w:numPr>
        <w:spacing w:line="276" w:lineRule="auto"/>
        <w:jc w:val="both"/>
        <w:rPr>
          <w:rFonts w:ascii="Arial" w:hAnsi="Arial" w:cs="Arial"/>
          <w:sz w:val="20"/>
          <w:szCs w:val="20"/>
        </w:rPr>
      </w:pPr>
      <w:r w:rsidRPr="00FA465F">
        <w:rPr>
          <w:rFonts w:ascii="Arial" w:hAnsi="Arial" w:cs="Arial"/>
          <w:sz w:val="20"/>
          <w:szCs w:val="20"/>
        </w:rPr>
        <w:t>Etap 1</w:t>
      </w:r>
    </w:p>
    <w:p w:rsidR="00FA465F" w:rsidRPr="00FA465F" w:rsidRDefault="00FA465F" w:rsidP="00FA465F">
      <w:pPr>
        <w:pStyle w:val="Akapitzlist"/>
        <w:spacing w:before="114" w:after="314" w:line="276" w:lineRule="auto"/>
        <w:ind w:left="0"/>
        <w:jc w:val="both"/>
        <w:rPr>
          <w:rFonts w:ascii="Arial" w:hAnsi="Arial" w:cs="Arial"/>
          <w:sz w:val="20"/>
          <w:szCs w:val="20"/>
        </w:rPr>
      </w:pPr>
      <w:r w:rsidRPr="00FA465F">
        <w:rPr>
          <w:rFonts w:ascii="Arial" w:hAnsi="Arial" w:cs="Arial"/>
          <w:sz w:val="20"/>
          <w:szCs w:val="20"/>
          <w:u w:val="single"/>
        </w:rPr>
        <w:t>Etap 1 obejmuje:</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Sporządzenie przez Wykonawcę Harmonogramu;</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Dostarczenie i Instalacja Oprogramowania Desktop GIS;</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Dostarczenie i Instalacja Dziedzinowych Aplikacji Oprogramowania Desktop GIS;</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Analiza przekazanych przez Zamawiającego Zbiorów Danych Przestrzennych;</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Analiza przekazanych przez Zamawiającego danych źródłowych;</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Standard"/>
        <w:numPr>
          <w:ilvl w:val="0"/>
          <w:numId w:val="65"/>
        </w:numPr>
        <w:spacing w:line="276" w:lineRule="auto"/>
        <w:rPr>
          <w:rFonts w:ascii="Arial" w:hAnsi="Arial" w:cs="Arial"/>
          <w:sz w:val="20"/>
          <w:szCs w:val="20"/>
        </w:rPr>
      </w:pPr>
      <w:r w:rsidRPr="00FA465F">
        <w:rPr>
          <w:rFonts w:ascii="Arial" w:hAnsi="Arial" w:cs="Arial"/>
          <w:sz w:val="20"/>
          <w:szCs w:val="20"/>
        </w:rPr>
        <w:t>Etap 2</w:t>
      </w:r>
    </w:p>
    <w:p w:rsidR="00FA465F" w:rsidRPr="00FA465F" w:rsidRDefault="00FA465F" w:rsidP="00FA465F">
      <w:pPr>
        <w:pStyle w:val="Standard"/>
        <w:spacing w:line="276" w:lineRule="auto"/>
        <w:rPr>
          <w:rFonts w:ascii="Arial" w:hAnsi="Arial" w:cs="Arial"/>
          <w:sz w:val="20"/>
          <w:szCs w:val="20"/>
          <w:u w:val="single"/>
        </w:rPr>
      </w:pPr>
      <w:r w:rsidRPr="00FA465F">
        <w:rPr>
          <w:rFonts w:ascii="Arial" w:hAnsi="Arial" w:cs="Arial"/>
          <w:sz w:val="20"/>
          <w:szCs w:val="20"/>
          <w:u w:val="single"/>
        </w:rPr>
        <w:t>Etap 2 obejmuje:</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Zasilenie systemów i dostarczeni</w:t>
      </w:r>
      <w:r w:rsidR="006B6DE2">
        <w:rPr>
          <w:rFonts w:ascii="Arial" w:hAnsi="Arial" w:cs="Arial"/>
          <w:sz w:val="20"/>
          <w:szCs w:val="20"/>
        </w:rPr>
        <w:t>e</w:t>
      </w:r>
      <w:r w:rsidRPr="00FA465F">
        <w:rPr>
          <w:rFonts w:ascii="Arial" w:hAnsi="Arial" w:cs="Arial"/>
          <w:sz w:val="20"/>
          <w:szCs w:val="20"/>
        </w:rPr>
        <w:t xml:space="preserve">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przekazanych do digitalizacji przez Zamawiającego;</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Usługa zasilenia dostarczonych systemów Zbiorami Danych Przestrzennych,</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lastRenderedPageBreak/>
        <w:t xml:space="preserve">Usługa zaprojektowania oraz wdrożenia Portalu mapowego świadczącego usługę katalogową,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 xml:space="preserve">Usługa zaprojektowania oraz wdrożenia Aplikacji dedykowanej dla urządzeń mobilnych, umożliwiającej dostęp do map oraz danych i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Standard"/>
        <w:numPr>
          <w:ilvl w:val="0"/>
          <w:numId w:val="65"/>
        </w:numPr>
        <w:spacing w:line="276" w:lineRule="auto"/>
        <w:rPr>
          <w:rFonts w:ascii="Arial" w:hAnsi="Arial" w:cs="Arial"/>
          <w:sz w:val="20"/>
          <w:szCs w:val="20"/>
        </w:rPr>
      </w:pPr>
      <w:r w:rsidRPr="00FA465F">
        <w:rPr>
          <w:rFonts w:ascii="Arial" w:hAnsi="Arial" w:cs="Arial"/>
          <w:sz w:val="20"/>
          <w:szCs w:val="20"/>
        </w:rPr>
        <w:t>Etap 3</w:t>
      </w:r>
    </w:p>
    <w:p w:rsidR="00FA465F" w:rsidRPr="00FA465F" w:rsidRDefault="00FA465F" w:rsidP="00FA465F">
      <w:pPr>
        <w:pStyle w:val="Standard"/>
        <w:spacing w:line="276" w:lineRule="auto"/>
        <w:rPr>
          <w:rFonts w:ascii="Arial" w:hAnsi="Arial" w:cs="Arial"/>
          <w:sz w:val="20"/>
          <w:szCs w:val="20"/>
          <w:u w:val="single"/>
        </w:rPr>
      </w:pPr>
      <w:r w:rsidRPr="00FA465F">
        <w:rPr>
          <w:rFonts w:ascii="Arial" w:hAnsi="Arial" w:cs="Arial"/>
          <w:sz w:val="20"/>
          <w:szCs w:val="20"/>
          <w:u w:val="single"/>
        </w:rPr>
        <w:t>Etap 3 obejmuje:</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Usługa opracowania katalogu Metadanych;</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Instalacja i konfiguracja produkcyjnej wersji systemu;</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Przeprowadzenie szkoleń i dostarczenie dokumentacji użytkownika i szkoleniowej.</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20" w:name="__RefHeading___Toc995899_294985938"/>
      <w:bookmarkStart w:id="21" w:name="_Toc514345101"/>
      <w:bookmarkStart w:id="22" w:name="_Toc517100470"/>
      <w:r w:rsidRPr="00FA465F">
        <w:rPr>
          <w:rFonts w:ascii="Arial" w:hAnsi="Arial" w:cs="Arial"/>
          <w:sz w:val="20"/>
          <w:szCs w:val="20"/>
        </w:rPr>
        <w:t>Wymagania prawne</w:t>
      </w:r>
      <w:bookmarkEnd w:id="20"/>
      <w:bookmarkEnd w:id="21"/>
      <w:bookmarkEnd w:id="22"/>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Oferowane przez Wykonawcę rozwiązania muszą być zgodne w szczególności z następującymi przepisami: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Dyrektywą 2007/2/WE Parlamentu Europejskiego i Rady z dnia 14 marca 2007 r. ustanawiającą infrastrukturę informacji przestrzennej we Wspólnocie Europejskiej (INSPIRE) (Dz. U. UE. L. z 2007 r. Nr 108, str. 1; zm.: Dz. U. UE. L. z 2008 r. Nr 73, str. 36/2.)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FA465F">
        <w:rPr>
          <w:rFonts w:ascii="Arial" w:hAnsi="Arial" w:cs="Arial"/>
          <w:sz w:val="20"/>
          <w:szCs w:val="20"/>
        </w:rPr>
        <w:t>t.j</w:t>
      </w:r>
      <w:proofErr w:type="spellEnd"/>
      <w:r w:rsidRPr="00FA465F">
        <w:rPr>
          <w:rFonts w:ascii="Arial" w:hAnsi="Arial" w:cs="Arial"/>
          <w:sz w:val="20"/>
          <w:szCs w:val="20"/>
        </w:rPr>
        <w:t>. Dz. U. z 2016 r. poz. 113; zm.: Dz. U. z 2016 r. poz. 1744.);</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Ustawą z dnia 4 marca 2010 r. o infrastrukturze informacji przestrzennej (Dz. U. z 2010 r. Nr 76, poz. 489; zm.: Dz. U. z 2012 r. poz. 951 oraz z 2016 r. poz. 1250 i poz. 2003)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Ministra Spraw Wewnętrznych i Administracji z dnia 20 października 2010 r. w sprawie ewidencji zbiorów i usług danych przestrzennych objętych infrastrukturą informacji przestrzennej. (Dz. U. Nr 201, poz. 1333)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 xml:space="preserve">Ustawą z dnia </w:t>
      </w:r>
      <w:r w:rsidR="006B6DE2">
        <w:rPr>
          <w:rFonts w:ascii="Arial" w:hAnsi="Arial" w:cs="Arial"/>
          <w:sz w:val="20"/>
          <w:szCs w:val="20"/>
        </w:rPr>
        <w:t>10 maja 2018</w:t>
      </w:r>
      <w:r w:rsidRPr="00FA465F">
        <w:rPr>
          <w:rFonts w:ascii="Arial" w:hAnsi="Arial" w:cs="Arial"/>
          <w:sz w:val="20"/>
          <w:szCs w:val="20"/>
        </w:rPr>
        <w:t xml:space="preserve"> r. o ochronie danych osobowych </w:t>
      </w:r>
      <w:r w:rsidR="006B6DE2">
        <w:rPr>
          <w:rFonts w:ascii="Arial" w:hAnsi="Arial" w:cs="Arial"/>
          <w:sz w:val="20"/>
          <w:szCs w:val="20"/>
        </w:rPr>
        <w:t>(</w:t>
      </w:r>
      <w:r w:rsidR="006B6DE2" w:rsidRPr="006B6DE2">
        <w:rPr>
          <w:rFonts w:ascii="Arial" w:hAnsi="Arial" w:cs="Arial"/>
          <w:sz w:val="20"/>
          <w:szCs w:val="20"/>
        </w:rPr>
        <w:t>Dz.U. 2018 poz. 1000</w:t>
      </w:r>
      <w:r w:rsidRPr="00FA465F">
        <w:rPr>
          <w:rFonts w:ascii="Arial" w:hAnsi="Arial" w:cs="Arial"/>
          <w:sz w:val="20"/>
          <w:szCs w:val="20"/>
        </w:rPr>
        <w:t>)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17 maja 1989r. Prawo geodezyjne i kartograficzne (</w:t>
      </w:r>
      <w:proofErr w:type="spellStart"/>
      <w:r w:rsidRPr="00FA465F">
        <w:rPr>
          <w:rFonts w:ascii="Arial" w:hAnsi="Arial" w:cs="Arial"/>
          <w:sz w:val="20"/>
          <w:szCs w:val="20"/>
        </w:rPr>
        <w:t>t.j</w:t>
      </w:r>
      <w:proofErr w:type="spellEnd"/>
      <w:r w:rsidRPr="00FA465F">
        <w:rPr>
          <w:rFonts w:ascii="Arial" w:hAnsi="Arial" w:cs="Arial"/>
          <w:sz w:val="20"/>
          <w:szCs w:val="20"/>
        </w:rPr>
        <w:t>. Dz. U. z 2016 r. poz. 1629; zm.: Dz. U. z 2016 r. poz. 1948, M. P. z 2016 r. poz. 1019)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17 lutego 2005 r. o informatyzacji działalności podmiotów realizujących zadania publiczne (</w:t>
      </w:r>
      <w:proofErr w:type="spellStart"/>
      <w:r w:rsidRPr="00FA465F">
        <w:rPr>
          <w:rFonts w:ascii="Arial" w:hAnsi="Arial" w:cs="Arial"/>
          <w:sz w:val="20"/>
          <w:szCs w:val="20"/>
        </w:rPr>
        <w:t>t.j</w:t>
      </w:r>
      <w:proofErr w:type="spellEnd"/>
      <w:r w:rsidRPr="00FA465F">
        <w:rPr>
          <w:rFonts w:ascii="Arial" w:hAnsi="Arial" w:cs="Arial"/>
          <w:sz w:val="20"/>
          <w:szCs w:val="20"/>
        </w:rPr>
        <w:t>. Dz. U. z 2014 r. poz. 1114; zm.: Dz. U. z 2016 r. poz. 352 i poz. 1579)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6 września 2001 r. o dostępie do informacji publicznej. (</w:t>
      </w:r>
      <w:proofErr w:type="spellStart"/>
      <w:r w:rsidRPr="00FA465F">
        <w:rPr>
          <w:rFonts w:ascii="Arial" w:hAnsi="Arial" w:cs="Arial"/>
          <w:sz w:val="20"/>
          <w:szCs w:val="20"/>
        </w:rPr>
        <w:t>t.j</w:t>
      </w:r>
      <w:proofErr w:type="spellEnd"/>
      <w:r w:rsidRPr="00FA465F">
        <w:rPr>
          <w:rFonts w:ascii="Arial" w:hAnsi="Arial" w:cs="Arial"/>
          <w:sz w:val="20"/>
          <w:szCs w:val="20"/>
        </w:rPr>
        <w:t xml:space="preserve">. Dz. U. z 2016 r. poz. 1764). </w:t>
      </w:r>
      <w:proofErr w:type="spellStart"/>
      <w:r w:rsidRPr="00FA465F">
        <w:rPr>
          <w:rFonts w:ascii="Arial" w:hAnsi="Arial" w:cs="Arial"/>
          <w:sz w:val="20"/>
          <w:szCs w:val="20"/>
        </w:rPr>
        <w:t>poźn</w:t>
      </w:r>
      <w:proofErr w:type="spellEnd"/>
      <w:r w:rsidRPr="00FA465F">
        <w:rPr>
          <w:rFonts w:ascii="Arial" w:hAnsi="Arial" w:cs="Arial"/>
          <w:sz w:val="20"/>
          <w:szCs w:val="20"/>
        </w:rPr>
        <w:t>. zm.)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27 lipca 2001r. o ochronie baz danych (Dz. U. z 2001 r. Nr 128, poz. 1402; zm.: Dz. U. z 2004 r. Nr 96, poz. 959 oraz z 2007 r. Nr 99, poz. 662 i Nr 176, poz. 1238..)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lastRenderedPageBreak/>
        <w:t>Ustawa z dnia 5 września 2016 r. o usługach zaufania oraz identyfikacji elektronicznej. (Dz. U. poz. 1579).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18 lipca 2002 r. o świadczeniu usług drogą elektroniczną. (Dz. U. z 2002 r. Nr 144, poz. 1204; zm.: Dz. U. z 2004 r. Nr 96, poz. 959 i Nr 173, poz. 1808, z 2007 r. Nr 50, poz. 331, z 2008 r. Nr 171, poz. 1056 i Nr 216, poz. 1371, z 2009 r. Nr 201, poz. 1540, z 2011 r. Nr 85, poz. 459 i Nr 134, poz. 779 oraz z 2012 r. poz. 1445)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27 marca 2003r. o planowaniu i zagospodarowaniu przestrzennym (</w:t>
      </w:r>
      <w:proofErr w:type="spellStart"/>
      <w:r w:rsidRPr="00FA465F">
        <w:rPr>
          <w:rFonts w:ascii="Arial" w:hAnsi="Arial" w:cs="Arial"/>
          <w:sz w:val="20"/>
          <w:szCs w:val="20"/>
        </w:rPr>
        <w:t>t.j</w:t>
      </w:r>
      <w:proofErr w:type="spellEnd"/>
      <w:r w:rsidRPr="00FA465F">
        <w:rPr>
          <w:rFonts w:ascii="Arial" w:hAnsi="Arial" w:cs="Arial"/>
          <w:sz w:val="20"/>
          <w:szCs w:val="20"/>
        </w:rPr>
        <w:t>. Dz. U. z 2016 r. poz. 778; zm.: Dz. U. z 2016 r. poz. 904, poz. 961, poz. 1250 i poz. 1579) wraz z aktami wykonawczymi.</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Budowa Systemu wymaga zastosowania między innymi następujących standardów w zakresie informacji geograficznej:</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rPr>
        <w:t xml:space="preserve">WMS – (ang. Web Map Service) - standard OGC, norma ISO 19128, standard stosowany w usłudze INSPIRE </w:t>
      </w:r>
      <w:proofErr w:type="spellStart"/>
      <w:r w:rsidRPr="00FA465F">
        <w:rPr>
          <w:rFonts w:ascii="Arial" w:hAnsi="Arial" w:cs="Arial"/>
          <w:sz w:val="20"/>
          <w:szCs w:val="20"/>
        </w:rPr>
        <w:t>view</w:t>
      </w:r>
      <w:proofErr w:type="spellEnd"/>
      <w:r w:rsidRPr="00FA465F">
        <w:rPr>
          <w:rFonts w:ascii="Arial" w:hAnsi="Arial" w:cs="Arial"/>
          <w:sz w:val="20"/>
          <w:szCs w:val="20"/>
        </w:rPr>
        <w:t>. Usługa pozwalająca na przeglądanie map w postaci rastrów generowanych z kompozycji mapowych. Usługa przeznaczona głównie dla przeglądania danych wektorowych. Usługę WMS implementują zarówno serwery w celu publikacji jak i aplikacje klienckie w celu przeglądania.</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rPr>
        <w:t xml:space="preserve">WFS – (ang. Web </w:t>
      </w:r>
      <w:proofErr w:type="spellStart"/>
      <w:r w:rsidRPr="00FA465F">
        <w:rPr>
          <w:rFonts w:ascii="Arial" w:hAnsi="Arial" w:cs="Arial"/>
          <w:sz w:val="20"/>
          <w:szCs w:val="20"/>
        </w:rPr>
        <w:t>Feature</w:t>
      </w:r>
      <w:proofErr w:type="spellEnd"/>
      <w:r w:rsidRPr="00FA465F">
        <w:rPr>
          <w:rFonts w:ascii="Arial" w:hAnsi="Arial" w:cs="Arial"/>
          <w:sz w:val="20"/>
          <w:szCs w:val="20"/>
        </w:rPr>
        <w:t xml:space="preserve"> Service) - standard OGC, norma ISO 19142, standard stosowany w usłudze INSPIRE </w:t>
      </w:r>
      <w:proofErr w:type="spellStart"/>
      <w:r w:rsidRPr="00FA465F">
        <w:rPr>
          <w:rFonts w:ascii="Arial" w:hAnsi="Arial" w:cs="Arial"/>
          <w:sz w:val="20"/>
          <w:szCs w:val="20"/>
        </w:rPr>
        <w:t>download</w:t>
      </w:r>
      <w:proofErr w:type="spellEnd"/>
      <w:r w:rsidRPr="00FA465F">
        <w:rPr>
          <w:rFonts w:ascii="Arial" w:hAnsi="Arial" w:cs="Arial"/>
          <w:sz w:val="20"/>
          <w:szCs w:val="20"/>
        </w:rPr>
        <w:t>. Usługa pobierania danych wektorowych. Pozwala na pobranie źródłowych danych wektorowych przeważnie w formacie GML o ustalonym schemacie aplikacyjnym. Usługę WFS implementują zarówno serwery w celu publikacji jak i aplikacje klienckie w celu pobierania danych.</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lang w:val="en-US"/>
        </w:rPr>
        <w:t>GML - (</w:t>
      </w:r>
      <w:proofErr w:type="spellStart"/>
      <w:r w:rsidRPr="00FA465F">
        <w:rPr>
          <w:rFonts w:ascii="Arial" w:hAnsi="Arial" w:cs="Arial"/>
          <w:sz w:val="20"/>
          <w:szCs w:val="20"/>
          <w:lang w:val="en-US"/>
        </w:rPr>
        <w:t>ang.</w:t>
      </w:r>
      <w:proofErr w:type="spellEnd"/>
      <w:r w:rsidRPr="00FA465F">
        <w:rPr>
          <w:rFonts w:ascii="Arial" w:hAnsi="Arial" w:cs="Arial"/>
          <w:sz w:val="20"/>
          <w:szCs w:val="20"/>
          <w:lang w:val="en-US"/>
        </w:rPr>
        <w:t xml:space="preserve"> Geography Markup Language) - standard OGC </w:t>
      </w:r>
      <w:proofErr w:type="spellStart"/>
      <w:r w:rsidRPr="00FA465F">
        <w:rPr>
          <w:rFonts w:ascii="Arial" w:hAnsi="Arial" w:cs="Arial"/>
          <w:sz w:val="20"/>
          <w:szCs w:val="20"/>
          <w:lang w:val="en-US"/>
        </w:rPr>
        <w:t>i</w:t>
      </w:r>
      <w:proofErr w:type="spellEnd"/>
      <w:r w:rsidRPr="00FA465F">
        <w:rPr>
          <w:rFonts w:ascii="Arial" w:hAnsi="Arial" w:cs="Arial"/>
          <w:sz w:val="20"/>
          <w:szCs w:val="20"/>
          <w:lang w:val="en-US"/>
        </w:rPr>
        <w:t xml:space="preserve"> ISO 19136. </w:t>
      </w:r>
      <w:r w:rsidRPr="00FA465F">
        <w:rPr>
          <w:rFonts w:ascii="Arial" w:hAnsi="Arial" w:cs="Arial"/>
          <w:sz w:val="20"/>
          <w:szCs w:val="20"/>
        </w:rPr>
        <w:t>Standard składni XML definiującej obiekty przestrzenne.</w:t>
      </w:r>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23" w:name="__RefHeading___Toc995903_294985938"/>
      <w:bookmarkStart w:id="24" w:name="_Toc514345103"/>
      <w:bookmarkStart w:id="25" w:name="_Toc517100472"/>
      <w:r w:rsidRPr="00FA465F">
        <w:rPr>
          <w:rFonts w:ascii="Arial" w:hAnsi="Arial" w:cs="Arial"/>
          <w:sz w:val="20"/>
          <w:szCs w:val="20"/>
        </w:rPr>
        <w:t>Licencjonowanie</w:t>
      </w:r>
      <w:bookmarkEnd w:id="23"/>
      <w:bookmarkEnd w:id="24"/>
      <w:bookmarkEnd w:id="25"/>
    </w:p>
    <w:p w:rsidR="00FA465F" w:rsidRPr="00075D5E" w:rsidRDefault="00FA465F" w:rsidP="00075D5E">
      <w:pPr>
        <w:pStyle w:val="Standard"/>
        <w:spacing w:line="276" w:lineRule="auto"/>
        <w:jc w:val="both"/>
        <w:rPr>
          <w:rFonts w:ascii="Arial" w:hAnsi="Arial" w:cs="Arial"/>
          <w:sz w:val="20"/>
          <w:szCs w:val="20"/>
        </w:rPr>
      </w:pPr>
      <w:r w:rsidRPr="00FA465F">
        <w:rPr>
          <w:rFonts w:ascii="Arial" w:hAnsi="Arial" w:cs="Arial"/>
          <w:sz w:val="20"/>
          <w:szCs w:val="20"/>
        </w:rPr>
        <w:t xml:space="preserve">Wykonawca jest zobowiązany do dostarczenia bezterminowej, nieodwołalnej i niewyłącznej licencji na całe dostarczone w ramach realizacji Umowy oprogramowanie. Wykonawca przeniesie na Zamawiającego całość autorskich praw majątkowych do dostarczonego oprogramowania wytworzonego przez Wykonawcę w ramach realizacji przedmiotu Umowy. Licencje nie mogą w żaden sposób ograniczać rozbudowy </w:t>
      </w:r>
      <w:r w:rsidRPr="00075D5E">
        <w:rPr>
          <w:rFonts w:ascii="Arial" w:hAnsi="Arial" w:cs="Arial"/>
          <w:sz w:val="20"/>
          <w:szCs w:val="20"/>
        </w:rPr>
        <w:t xml:space="preserve">systemu, posiadać ograniczeń pojemności, skalowania, liczby użytkowników, liczby dokonywanych w Systemie operacji ani liczby lub rodzaju innych systemów, jakie mogą być zintegrowane z Systemem. </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Udzielone w ramach zamówienia licencje nie mogą ograniczać Zamawiającego, co do udostępniania dokumentacji podmiotom trzecim w zakresie budowy / rozbudowy dostarczonego rozwiązania i innych współdziałających dla Zamawiającego Systemów. Wykorzystanie licencji nie wymaga uzyskania dodatkowych zezwoleń lub zawarcia dodatkowych umów oraz nie powoduje dodatkowych kosztów dla Zamawiającego.</w:t>
      </w:r>
    </w:p>
    <w:p w:rsidR="00075D5E" w:rsidRDefault="00075D5E" w:rsidP="00075D5E">
      <w:pPr>
        <w:rPr>
          <w:rFonts w:ascii="Calibri" w:hAnsi="Calibri"/>
          <w:sz w:val="20"/>
          <w:szCs w:val="22"/>
        </w:rPr>
      </w:pPr>
    </w:p>
    <w:p w:rsidR="00075D5E" w:rsidRPr="00075D5E" w:rsidRDefault="00075D5E" w:rsidP="003D614A">
      <w:pPr>
        <w:pStyle w:val="Nagwek1"/>
        <w:numPr>
          <w:ilvl w:val="0"/>
          <w:numId w:val="2"/>
        </w:numPr>
        <w:spacing w:line="276" w:lineRule="auto"/>
        <w:rPr>
          <w:rFonts w:ascii="Arial" w:hAnsi="Arial" w:cs="Arial"/>
          <w:sz w:val="20"/>
        </w:rPr>
      </w:pPr>
      <w:bookmarkStart w:id="26" w:name="_Toc521491108"/>
      <w:r w:rsidRPr="00075D5E">
        <w:rPr>
          <w:rFonts w:ascii="Arial" w:hAnsi="Arial" w:cs="Arial"/>
          <w:sz w:val="20"/>
        </w:rPr>
        <w:t>Minimalne wymagania dotyczące gwarancji</w:t>
      </w:r>
      <w:bookmarkEnd w:id="26"/>
    </w:p>
    <w:p w:rsidR="00075D5E" w:rsidRPr="00075D5E" w:rsidRDefault="00075D5E" w:rsidP="00075D5E">
      <w:pPr>
        <w:spacing w:line="276" w:lineRule="auto"/>
        <w:jc w:val="both"/>
        <w:rPr>
          <w:rFonts w:ascii="Arial" w:hAnsi="Arial" w:cs="Arial"/>
          <w:sz w:val="20"/>
          <w:szCs w:val="22"/>
        </w:rPr>
      </w:pPr>
      <w:r>
        <w:rPr>
          <w:rFonts w:ascii="Arial" w:hAnsi="Arial" w:cs="Arial"/>
          <w:sz w:val="20"/>
          <w:szCs w:val="22"/>
        </w:rPr>
        <w:br/>
      </w:r>
      <w:r w:rsidRPr="00075D5E">
        <w:rPr>
          <w:rFonts w:ascii="Arial" w:hAnsi="Arial" w:cs="Arial"/>
          <w:sz w:val="20"/>
          <w:szCs w:val="22"/>
        </w:rPr>
        <w:t>Wykonawca udzieli na Przedmiot Zamówienia 5 lat gwarancji od dnia osta</w:t>
      </w:r>
      <w:r w:rsidR="0087305D">
        <w:rPr>
          <w:rFonts w:ascii="Arial" w:hAnsi="Arial" w:cs="Arial"/>
          <w:sz w:val="20"/>
          <w:szCs w:val="22"/>
        </w:rPr>
        <w:t>tecznego terminu realizacji tj.2</w:t>
      </w:r>
      <w:r w:rsidRPr="00075D5E">
        <w:rPr>
          <w:rFonts w:ascii="Arial" w:hAnsi="Arial" w:cs="Arial"/>
          <w:sz w:val="20"/>
          <w:szCs w:val="22"/>
        </w:rPr>
        <w:t>0.12.2018</w:t>
      </w:r>
      <w:r>
        <w:rPr>
          <w:rFonts w:ascii="Arial" w:hAnsi="Arial" w:cs="Arial"/>
          <w:sz w:val="20"/>
          <w:szCs w:val="22"/>
        </w:rPr>
        <w:t xml:space="preserve"> </w:t>
      </w:r>
      <w:r w:rsidRPr="00075D5E">
        <w:rPr>
          <w:rFonts w:ascii="Arial" w:hAnsi="Arial" w:cs="Arial"/>
          <w:sz w:val="20"/>
          <w:szCs w:val="22"/>
        </w:rPr>
        <w:t>r. W okresie objętym gwarancją Wykonawca zobowiązuje się do nieodpłatnego usuwania usterek i błędów wynikających z wad tkwiących w dostarczonym oprogramowaniu dziedzinowym i aplikacyjnym uniemożliwiających jego działanie zgodne z zaoferowanym zakresem funkcjonalnym.</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lastRenderedPageBreak/>
        <w:t>W przypadku stwierdzenia nieprawidłowości w funkcjonowaniu dostarczonego oprogramowania Wykonawca zobowiązany jest wprowadzić odpowiednie zmiany (poprawki) na własny koszt, w terminie 14 dni od stwierdzenia lub zgłoszenia nieprawidłowości.</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Wykonawca musi zagwarantować, że przedmiot Zamówienia będzie działał zgodnie z jego opisem, dostarczonymi opisami i instrukcjami oraz wymogami wynikających z przepisów prawa, o których mowa w niniejszym Opisie Przedmiotu Zamówienia.</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Wykonawca musi zapewnić dalszy rozwój systemu SIP, w najbliższych 5 latach po zakończeniu realizacji projektu.</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 ramach gwarancji Wykonawca zobowiązany jest do udostępniania poprawionych oraz nowych wersji oprogramowania zgodnych z aktualnym stanem prawnym przez okres trwania gwarancji.</w:t>
      </w:r>
    </w:p>
    <w:p w:rsidR="003A201A" w:rsidRDefault="003A201A" w:rsidP="00075D5E">
      <w:pPr>
        <w:jc w:val="both"/>
        <w:rPr>
          <w:rFonts w:ascii="Calibri" w:hAnsi="Calibri"/>
          <w:sz w:val="20"/>
          <w:szCs w:val="22"/>
        </w:rPr>
      </w:pPr>
    </w:p>
    <w:p w:rsidR="003A201A" w:rsidRPr="003A201A" w:rsidRDefault="003A201A" w:rsidP="003D614A">
      <w:pPr>
        <w:pStyle w:val="Nagwek1"/>
        <w:numPr>
          <w:ilvl w:val="0"/>
          <w:numId w:val="2"/>
        </w:numPr>
        <w:spacing w:line="276" w:lineRule="auto"/>
        <w:jc w:val="both"/>
        <w:rPr>
          <w:rFonts w:ascii="Arial" w:hAnsi="Arial" w:cs="Arial"/>
          <w:sz w:val="20"/>
        </w:rPr>
      </w:pPr>
      <w:bookmarkStart w:id="27" w:name="_Toc521160554"/>
      <w:bookmarkStart w:id="28" w:name="_Toc521160569"/>
      <w:bookmarkStart w:id="29" w:name="_Toc521160584"/>
      <w:bookmarkStart w:id="30" w:name="_Toc521491109"/>
      <w:r w:rsidRPr="003A201A">
        <w:rPr>
          <w:rFonts w:ascii="Arial" w:hAnsi="Arial" w:cs="Arial"/>
          <w:sz w:val="20"/>
        </w:rPr>
        <w:t>Wdrożenie i szkolenia</w:t>
      </w:r>
      <w:bookmarkEnd w:id="27"/>
      <w:bookmarkEnd w:id="28"/>
      <w:bookmarkEnd w:id="29"/>
      <w:bookmarkEnd w:id="30"/>
    </w:p>
    <w:p w:rsidR="003A201A" w:rsidRDefault="003A201A" w:rsidP="003A201A">
      <w:pPr>
        <w:spacing w:line="276" w:lineRule="auto"/>
        <w:jc w:val="both"/>
        <w:rPr>
          <w:rFonts w:ascii="Arial" w:hAnsi="Arial" w:cs="Arial"/>
          <w:sz w:val="20"/>
          <w:szCs w:val="22"/>
        </w:rPr>
      </w:pP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 xml:space="preserve">1) Wykonawca w ramach zamówienia wykona prace niezbędne do poprawnego uruchomienia wdrażanego </w:t>
      </w:r>
      <w:r w:rsidR="00675A77">
        <w:rPr>
          <w:rFonts w:ascii="Arial" w:hAnsi="Arial" w:cs="Arial"/>
          <w:sz w:val="20"/>
          <w:szCs w:val="22"/>
        </w:rPr>
        <w:t xml:space="preserve">systemu </w:t>
      </w:r>
      <w:r w:rsidRPr="003A201A">
        <w:rPr>
          <w:rFonts w:ascii="Arial" w:hAnsi="Arial" w:cs="Arial"/>
          <w:sz w:val="20"/>
          <w:szCs w:val="22"/>
        </w:rPr>
        <w:t xml:space="preserve">GIS. Prace wdrożeniowe obejmują pełen zakres prac instalacyjno-konfiguracyjno-integracyjnych.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2) Wykonawca w ramach zamówienia pozyska dane od Zamawiającego związane z przetworzeniem danych potrzebnych do cyfryzacja zasobów.</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3) Zamawiający (bądź osoby przez niego upoważnione) zobowiązany jest przeprowadzić testy akceptacyjne w terminie 7 dni od zgłoszenia przez Wykonawcę gotowości do ich przeprowadzenia.</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4) Wykonawca zobowiązany jest do przeprowadzenia szkoleń z dostarczonego systemu poprzez spełnienie minimum następujących wymagań:</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Wszystkie szkolenia pow</w:t>
      </w:r>
      <w:r w:rsidR="0087305D">
        <w:rPr>
          <w:rFonts w:ascii="Arial" w:hAnsi="Arial" w:cs="Arial"/>
          <w:sz w:val="20"/>
          <w:szCs w:val="22"/>
        </w:rPr>
        <w:t>inny zostać zakończone do dnia 2</w:t>
      </w:r>
      <w:r w:rsidRPr="003A201A">
        <w:rPr>
          <w:rFonts w:ascii="Arial" w:hAnsi="Arial" w:cs="Arial"/>
          <w:sz w:val="20"/>
          <w:szCs w:val="22"/>
        </w:rPr>
        <w:t>0 grudnia 2018 roku.</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Szkolenia odbywać się będą w siedzibie Zamawiającego.</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Zajęcia powinny odbywać się w godzinach pracy Zamawiającego.</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Zajęcia nie mogą trwać dłużej niż 6 godzin lekcyjnych dziennie.</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Szczegółowy harmonogram realizacji szkolenia należy ustalić z Zamawiającym.</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 xml:space="preserve">Zajęcia muszą być prowadzone metodą warsztatów aktywizującą uczestników szkoleń, przy czym każda osoba powinna mieć do dyspozycji osobne stanowisko komputerowe.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5) Zostaną utworzone następujące grupy szkoleniowe:</w:t>
      </w:r>
    </w:p>
    <w:p w:rsidR="003A201A" w:rsidRPr="003A201A" w:rsidRDefault="003A201A" w:rsidP="003D614A">
      <w:pPr>
        <w:numPr>
          <w:ilvl w:val="0"/>
          <w:numId w:val="69"/>
        </w:numPr>
        <w:suppressAutoHyphens/>
        <w:spacing w:line="276" w:lineRule="auto"/>
        <w:jc w:val="both"/>
        <w:rPr>
          <w:rFonts w:ascii="Arial" w:hAnsi="Arial" w:cs="Arial"/>
          <w:sz w:val="20"/>
          <w:szCs w:val="22"/>
        </w:rPr>
      </w:pPr>
      <w:r w:rsidRPr="003A201A">
        <w:rPr>
          <w:rFonts w:ascii="Arial" w:hAnsi="Arial" w:cs="Arial"/>
          <w:sz w:val="20"/>
          <w:szCs w:val="22"/>
        </w:rPr>
        <w:t>szkolenie administratorów – dla 1 osoby administrującej systemem wdrożonym w ramach projektu.</w:t>
      </w:r>
    </w:p>
    <w:p w:rsidR="003A201A" w:rsidRPr="003A201A" w:rsidRDefault="003A201A" w:rsidP="003D614A">
      <w:pPr>
        <w:numPr>
          <w:ilvl w:val="0"/>
          <w:numId w:val="69"/>
        </w:numPr>
        <w:suppressAutoHyphens/>
        <w:spacing w:line="276" w:lineRule="auto"/>
        <w:jc w:val="both"/>
        <w:rPr>
          <w:rFonts w:ascii="Arial" w:hAnsi="Arial" w:cs="Arial"/>
          <w:sz w:val="20"/>
          <w:szCs w:val="22"/>
        </w:rPr>
      </w:pPr>
      <w:r w:rsidRPr="003A201A">
        <w:rPr>
          <w:rFonts w:ascii="Arial" w:hAnsi="Arial" w:cs="Arial"/>
          <w:sz w:val="20"/>
          <w:szCs w:val="22"/>
        </w:rPr>
        <w:t xml:space="preserve">szkolenie dziedzinowe – dla </w:t>
      </w:r>
      <w:r w:rsidR="0087305D">
        <w:rPr>
          <w:rFonts w:ascii="Arial" w:hAnsi="Arial" w:cs="Arial"/>
          <w:sz w:val="20"/>
          <w:szCs w:val="22"/>
        </w:rPr>
        <w:t>6</w:t>
      </w:r>
      <w:r w:rsidRPr="003A201A">
        <w:rPr>
          <w:rFonts w:ascii="Arial" w:hAnsi="Arial" w:cs="Arial"/>
          <w:sz w:val="20"/>
          <w:szCs w:val="22"/>
        </w:rPr>
        <w:t xml:space="preserve"> osób obsługujących moduły dziedzinowe wdrożone w ramach projektu.</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6) Szkole</w:t>
      </w:r>
      <w:r w:rsidR="005732BF">
        <w:rPr>
          <w:rFonts w:ascii="Arial" w:hAnsi="Arial" w:cs="Arial"/>
          <w:sz w:val="20"/>
          <w:szCs w:val="22"/>
        </w:rPr>
        <w:t>nia przeprowadzone będą w grupie</w:t>
      </w:r>
      <w:r w:rsidRPr="003A201A">
        <w:rPr>
          <w:rFonts w:ascii="Arial" w:hAnsi="Arial" w:cs="Arial"/>
          <w:sz w:val="20"/>
          <w:szCs w:val="22"/>
        </w:rPr>
        <w:t xml:space="preserve"> lub bezpośrednio przy stanowiskach roboczych użytkowników biorących udział w szkoleniu.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7) W ramach przeprowadzenia szkoleń Wykonawca dodatkowo jest zobowiązany do:</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Przygotowania niezbędnej infrastruktury szkoleniowej w udostępnionych przez Zamawiającego salach szkoleniowych i stanowiskach komputerowych.</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Uzyskać akceptację Zamawiającego co do zakresu i formy materiałów szkoleniowych, przed udostępnieniem materiałów szkoleniowych uczestnikom.</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Zapewnić każdemu uczestnikowi materiały szkoleniowe.</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Wykonawca zapewni użytkownikom odpowiednią dokumentację szkoleniową:</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musi być sporządzona w języku polskim.</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powstała w wyniku realizacji zamówienia i przekazana Zamawiającemu przez Wykonawcę stanowi własność Zamawiającego.</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powinna odzwierciedlać przebieg szkolenia, wykorzystane materiały szkoleniowe i zawierać m. in. ścieżki postępowania i odpowiadające im zrzuty z ekranów.</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lastRenderedPageBreak/>
        <w:t>Dokumentacja musi zawierać opis pełnej funkcjonalności Rozwiązania w sposób przejrzysty umożliwiający samodzielne użytkowanie Rozwiązania.</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8) Wdrożenie musi być objęte asystą techniczną dla urzędnika na okr</w:t>
      </w:r>
      <w:r w:rsidR="0087305D">
        <w:rPr>
          <w:rFonts w:ascii="Arial" w:hAnsi="Arial" w:cs="Arial"/>
          <w:sz w:val="20"/>
          <w:szCs w:val="22"/>
        </w:rPr>
        <w:t>es minimum 36 miesięcy od dnia 2</w:t>
      </w:r>
      <w:r w:rsidRPr="003A201A">
        <w:rPr>
          <w:rFonts w:ascii="Arial" w:hAnsi="Arial" w:cs="Arial"/>
          <w:sz w:val="20"/>
          <w:szCs w:val="22"/>
        </w:rPr>
        <w:t xml:space="preserve">0.12.2018 r. w ramach, której Wykonawca zobowiązany jest do: </w:t>
      </w:r>
    </w:p>
    <w:p w:rsidR="003A201A" w:rsidRPr="003A201A" w:rsidRDefault="003A201A" w:rsidP="003D614A">
      <w:pPr>
        <w:numPr>
          <w:ilvl w:val="0"/>
          <w:numId w:val="71"/>
        </w:numPr>
        <w:suppressAutoHyphens/>
        <w:spacing w:line="276" w:lineRule="auto"/>
        <w:jc w:val="both"/>
        <w:rPr>
          <w:rFonts w:ascii="Arial" w:hAnsi="Arial" w:cs="Arial"/>
          <w:sz w:val="20"/>
          <w:szCs w:val="22"/>
        </w:rPr>
      </w:pPr>
      <w:r w:rsidRPr="003A201A">
        <w:rPr>
          <w:rFonts w:ascii="Arial" w:hAnsi="Arial" w:cs="Arial"/>
          <w:sz w:val="20"/>
          <w:szCs w:val="22"/>
        </w:rPr>
        <w:t>Zdalnego świadczenia usług wsparcia technicznego przy wykorzystaniu bezpiecznego, szyfrowanego połączenia realizowanego z siedziby Wykonawcy.</w:t>
      </w:r>
    </w:p>
    <w:p w:rsidR="003A201A" w:rsidRPr="003A201A" w:rsidRDefault="003A201A" w:rsidP="003D614A">
      <w:pPr>
        <w:numPr>
          <w:ilvl w:val="0"/>
          <w:numId w:val="71"/>
        </w:numPr>
        <w:suppressAutoHyphens/>
        <w:spacing w:line="276" w:lineRule="auto"/>
        <w:jc w:val="both"/>
        <w:rPr>
          <w:rFonts w:ascii="Arial" w:hAnsi="Arial" w:cs="Arial"/>
          <w:sz w:val="20"/>
          <w:szCs w:val="22"/>
        </w:rPr>
      </w:pPr>
      <w:r w:rsidRPr="003A201A">
        <w:rPr>
          <w:rFonts w:ascii="Arial" w:hAnsi="Arial" w:cs="Arial"/>
          <w:sz w:val="20"/>
          <w:szCs w:val="22"/>
        </w:rPr>
        <w:t>Pomocy w wyjaśnianiu i usuwaniu skutków błędów popełnionych przez pracowników Zamawiającego w trakcie eksploatacji systemu.</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Pomoc w bieżącej obsłudze, w zakresie typowo występujących problemów i sytuacji praktycznych</w:t>
      </w:r>
    </w:p>
    <w:p w:rsidR="00FA465F" w:rsidRPr="00FA465F" w:rsidRDefault="00FA465F" w:rsidP="00FA465F">
      <w:pPr>
        <w:pStyle w:val="Textbody"/>
        <w:spacing w:line="276" w:lineRule="auto"/>
        <w:rPr>
          <w:rFonts w:ascii="Arial" w:hAnsi="Arial" w:cs="Arial"/>
          <w:sz w:val="20"/>
          <w:szCs w:val="20"/>
        </w:rPr>
      </w:pPr>
    </w:p>
    <w:p w:rsidR="003A201A" w:rsidRPr="003A201A"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r w:rsidRPr="00FA465F">
        <w:rPr>
          <w:rFonts w:ascii="Arial" w:hAnsi="Arial" w:cs="Arial"/>
          <w:sz w:val="20"/>
          <w:szCs w:val="20"/>
        </w:rPr>
        <w:t>Stan obecny</w:t>
      </w:r>
    </w:p>
    <w:tbl>
      <w:tblPr>
        <w:tblStyle w:val="Tabela-Siatka"/>
        <w:tblW w:w="0" w:type="auto"/>
        <w:tblLook w:val="04A0" w:firstRow="1" w:lastRow="0" w:firstColumn="1" w:lastColumn="0" w:noHBand="0" w:noVBand="1"/>
      </w:tblPr>
      <w:tblGrid>
        <w:gridCol w:w="2965"/>
        <w:gridCol w:w="3211"/>
        <w:gridCol w:w="3112"/>
      </w:tblGrid>
      <w:tr w:rsidR="00FA465F" w:rsidRPr="00FA465F" w:rsidTr="006B6DE2">
        <w:tc>
          <w:tcPr>
            <w:tcW w:w="9288" w:type="dxa"/>
            <w:gridSpan w:val="3"/>
            <w:shd w:val="clear" w:color="auto" w:fill="F2F2F2" w:themeFill="background1" w:themeFillShade="F2"/>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Wykaz aplikacji i systemów dziedzinowych oraz materiałów związanych</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b/>
                <w:sz w:val="20"/>
                <w:szCs w:val="20"/>
                <w:lang w:eastAsia="pl-PL"/>
              </w:rPr>
              <w:t>z przedmiotem zamówienia</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Producent/Dostawca</w:t>
            </w: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Szczegóły</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Wymagania</w:t>
            </w:r>
          </w:p>
        </w:tc>
      </w:tr>
      <w:tr w:rsidR="00FA465F" w:rsidRPr="00FA465F" w:rsidTr="006B6DE2">
        <w:tc>
          <w:tcPr>
            <w:tcW w:w="2965" w:type="dxa"/>
            <w:vAlign w:val="center"/>
          </w:tcPr>
          <w:p w:rsid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br/>
              <w:t>Baza Adresowa Województwa Łódzkiego</w:t>
            </w:r>
          </w:p>
          <w:p w:rsidR="00675A77" w:rsidRP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Urząd Marszałkowski w Łodzi</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System dostępny pod adresem:</w:t>
            </w:r>
          </w:p>
          <w:p w:rsidR="00675A77" w:rsidRDefault="00675A77" w:rsidP="00FA465F">
            <w:pPr>
              <w:keepNext/>
              <w:spacing w:before="14" w:line="276" w:lineRule="auto"/>
              <w:jc w:val="center"/>
              <w:rPr>
                <w:rFonts w:ascii="Arial" w:eastAsia="Times New Roman" w:hAnsi="Arial" w:cs="Arial"/>
                <w:sz w:val="20"/>
                <w:szCs w:val="20"/>
                <w:lang w:eastAsia="pl-PL"/>
              </w:rPr>
            </w:pPr>
            <w:r w:rsidRPr="00675A77">
              <w:rPr>
                <w:rFonts w:ascii="Arial" w:hAnsi="Arial" w:cs="Arial"/>
                <w:sz w:val="20"/>
                <w:szCs w:val="20"/>
                <w:lang w:eastAsia="pl-PL"/>
              </w:rPr>
              <w:t>http://www.geoportal.lodzkie.pl</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112" w:type="dxa"/>
            <w:vAlign w:val="center"/>
          </w:tcPr>
          <w:p w:rsidR="00FA465F" w:rsidRP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Zamawiający dostarczy bazę adresową w formacie GML</w:t>
            </w:r>
            <w:r w:rsidR="00FA465F" w:rsidRPr="00FA465F">
              <w:rPr>
                <w:rFonts w:ascii="Arial" w:eastAsia="Times New Roman" w:hAnsi="Arial" w:cs="Arial"/>
                <w:sz w:val="20"/>
                <w:szCs w:val="20"/>
                <w:lang w:eastAsia="pl-PL"/>
              </w:rPr>
              <w:t>.</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Miejscowe Plany</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Zagospodarowania</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Przestrzennego</w:t>
            </w:r>
          </w:p>
        </w:tc>
        <w:tc>
          <w:tcPr>
            <w:tcW w:w="3211" w:type="dxa"/>
            <w:vAlign w:val="center"/>
          </w:tcPr>
          <w:p w:rsidR="00075D5E" w:rsidRPr="00075D5E" w:rsidRDefault="00FA465F" w:rsidP="00075D5E">
            <w:pPr>
              <w:autoSpaceDE w:val="0"/>
              <w:adjustRightInd w:val="0"/>
              <w:spacing w:line="276" w:lineRule="auto"/>
              <w:jc w:val="center"/>
              <w:rPr>
                <w:rFonts w:ascii="Arial" w:eastAsia="Times New Roman" w:hAnsi="Arial" w:cs="Arial"/>
                <w:sz w:val="20"/>
                <w:szCs w:val="20"/>
                <w:lang w:eastAsia="pl-PL"/>
              </w:rPr>
            </w:pPr>
            <w:r w:rsidRPr="00075D5E">
              <w:rPr>
                <w:rFonts w:ascii="Arial" w:hAnsi="Arial" w:cs="Arial"/>
                <w:sz w:val="20"/>
                <w:szCs w:val="20"/>
              </w:rPr>
              <w:t xml:space="preserve">Zamawiający posiada </w:t>
            </w:r>
            <w:r w:rsidR="00075D5E" w:rsidRPr="00075D5E">
              <w:rPr>
                <w:rFonts w:ascii="Arial" w:hAnsi="Arial" w:cs="Arial"/>
                <w:sz w:val="20"/>
                <w:szCs w:val="20"/>
              </w:rPr>
              <w:t xml:space="preserve">16 szt. </w:t>
            </w:r>
            <w:r w:rsidRPr="00075D5E">
              <w:rPr>
                <w:rFonts w:ascii="Arial" w:hAnsi="Arial" w:cs="Arial"/>
                <w:sz w:val="20"/>
                <w:szCs w:val="20"/>
              </w:rPr>
              <w:t xml:space="preserve">analogowe, elektroniczne, cyfrowe (pdf, jpg) </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 Pozostałe wymagania zgodnie z dalszą częścią dokumentacji.</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Studium uwarunkowań i kierunków zagospodarowania przestrzennego</w:t>
            </w:r>
          </w:p>
        </w:tc>
        <w:tc>
          <w:tcPr>
            <w:tcW w:w="3211" w:type="dxa"/>
            <w:vAlign w:val="center"/>
          </w:tcPr>
          <w:p w:rsidR="00FA465F" w:rsidRPr="00FA465F" w:rsidRDefault="00FA465F" w:rsidP="00FA465F">
            <w:pPr>
              <w:autoSpaceDE w:val="0"/>
              <w:adjustRightInd w:val="0"/>
              <w:spacing w:line="276" w:lineRule="auto"/>
              <w:jc w:val="center"/>
              <w:rPr>
                <w:rFonts w:ascii="Arial" w:hAnsi="Arial" w:cs="Arial"/>
                <w:sz w:val="20"/>
                <w:szCs w:val="20"/>
              </w:rPr>
            </w:pPr>
            <w:r w:rsidRPr="00FA465F">
              <w:rPr>
                <w:rFonts w:ascii="Arial" w:hAnsi="Arial" w:cs="Arial"/>
                <w:sz w:val="20"/>
                <w:szCs w:val="20"/>
              </w:rPr>
              <w:t>1 szt</w:t>
            </w:r>
            <w:r w:rsidR="003A201A">
              <w:rPr>
                <w:rFonts w:ascii="Arial" w:hAnsi="Arial" w:cs="Arial"/>
                <w:sz w:val="20"/>
                <w:szCs w:val="20"/>
              </w:rPr>
              <w:t>.</w:t>
            </w:r>
            <w:r w:rsidRPr="00FA465F">
              <w:rPr>
                <w:rFonts w:ascii="Arial" w:hAnsi="Arial" w:cs="Arial"/>
                <w:sz w:val="20"/>
                <w:szCs w:val="20"/>
              </w:rPr>
              <w:t xml:space="preserve"> elektroniczna (pdf i jpg)</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Rejestr decyzji o warunkach zabudowy i decyzji o lokalizacji inwestycji celu publicznego.</w:t>
            </w: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100 szt</w:t>
            </w:r>
            <w:r w:rsidR="003A201A">
              <w:rPr>
                <w:rFonts w:ascii="Arial" w:eastAsia="Times New Roman" w:hAnsi="Arial" w:cs="Arial"/>
                <w:sz w:val="20"/>
                <w:szCs w:val="20"/>
                <w:lang w:eastAsia="pl-PL"/>
              </w:rPr>
              <w:t>.</w:t>
            </w:r>
            <w:r w:rsidRPr="00FA465F">
              <w:rPr>
                <w:rFonts w:ascii="Arial" w:eastAsia="Times New Roman" w:hAnsi="Arial" w:cs="Arial"/>
                <w:sz w:val="20"/>
                <w:szCs w:val="20"/>
                <w:lang w:eastAsia="pl-PL"/>
              </w:rPr>
              <w:t xml:space="preserve"> w wersji analogowa</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w:t>
            </w:r>
          </w:p>
        </w:tc>
      </w:tr>
    </w:tbl>
    <w:p w:rsidR="00FA465F" w:rsidRPr="00FA465F" w:rsidRDefault="00FA465F" w:rsidP="00FA465F">
      <w:pPr>
        <w:pStyle w:val="Standard"/>
        <w:spacing w:line="276" w:lineRule="auto"/>
        <w:jc w:val="both"/>
        <w:rPr>
          <w:rFonts w:ascii="Arial" w:hAnsi="Arial" w:cs="Arial"/>
          <w:b/>
          <w:bCs/>
          <w:color w:val="FF3333"/>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31" w:name="__RefHeading___Toc995612_294985938"/>
      <w:bookmarkStart w:id="32" w:name="_Toc514345106"/>
      <w:bookmarkStart w:id="33" w:name="_Toc517100474"/>
      <w:r w:rsidRPr="00FA465F">
        <w:rPr>
          <w:rFonts w:ascii="Arial" w:hAnsi="Arial" w:cs="Arial"/>
          <w:sz w:val="20"/>
          <w:szCs w:val="20"/>
        </w:rPr>
        <w:t>Szczegółowy Opis Przedmiotu Zamówienia</w:t>
      </w:r>
      <w:bookmarkEnd w:id="31"/>
      <w:bookmarkEnd w:id="32"/>
      <w:bookmarkEnd w:id="33"/>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34" w:name="__RefHeading___Toc995616_294985938"/>
      <w:bookmarkStart w:id="35" w:name="_Toc514345107"/>
      <w:bookmarkStart w:id="36" w:name="_Toc517100475"/>
      <w:r w:rsidRPr="00FA465F">
        <w:rPr>
          <w:sz w:val="20"/>
          <w:szCs w:val="20"/>
        </w:rPr>
        <w:t>Minimalne wymagania dot. bezpieczeństwa i niezawodności Systemu</w:t>
      </w:r>
      <w:bookmarkEnd w:id="34"/>
      <w:bookmarkEnd w:id="35"/>
      <w:bookmarkEnd w:id="36"/>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System musi zapewniać:</w:t>
      </w:r>
    </w:p>
    <w:p w:rsidR="00FA465F" w:rsidRPr="00FA465F" w:rsidRDefault="00FA465F" w:rsidP="003D614A">
      <w:pPr>
        <w:pStyle w:val="Textbody"/>
        <w:numPr>
          <w:ilvl w:val="0"/>
          <w:numId w:val="27"/>
        </w:numPr>
        <w:spacing w:line="276" w:lineRule="auto"/>
        <w:jc w:val="both"/>
        <w:rPr>
          <w:rFonts w:ascii="Arial" w:hAnsi="Arial" w:cs="Arial"/>
          <w:sz w:val="20"/>
          <w:szCs w:val="20"/>
        </w:rPr>
      </w:pPr>
      <w:r w:rsidRPr="00FA465F">
        <w:rPr>
          <w:rFonts w:ascii="Arial" w:hAnsi="Arial" w:cs="Arial"/>
          <w:sz w:val="20"/>
          <w:szCs w:val="20"/>
        </w:rPr>
        <w:t>równoczesny dostęp do Systemu przez wielu Użytkowników,</w:t>
      </w:r>
    </w:p>
    <w:p w:rsidR="00FA465F" w:rsidRPr="00FA465F" w:rsidRDefault="00FA465F" w:rsidP="003D614A">
      <w:pPr>
        <w:pStyle w:val="Akapitzlist"/>
        <w:numPr>
          <w:ilvl w:val="0"/>
          <w:numId w:val="27"/>
        </w:numPr>
        <w:suppressAutoHyphens/>
        <w:autoSpaceDN w:val="0"/>
        <w:spacing w:after="200" w:line="276" w:lineRule="auto"/>
        <w:contextualSpacing w:val="0"/>
        <w:jc w:val="both"/>
        <w:textAlignment w:val="baseline"/>
        <w:rPr>
          <w:rFonts w:ascii="Arial" w:hAnsi="Arial" w:cs="Arial"/>
          <w:sz w:val="20"/>
          <w:szCs w:val="20"/>
        </w:rPr>
      </w:pPr>
      <w:r w:rsidRPr="00FA465F">
        <w:rPr>
          <w:rFonts w:ascii="Arial" w:hAnsi="Arial" w:cs="Arial"/>
          <w:sz w:val="20"/>
          <w:szCs w:val="20"/>
        </w:rPr>
        <w:t>logowanie Użytkowników poprzez podanie unikalnego loginu i hasła,</w:t>
      </w:r>
    </w:p>
    <w:p w:rsidR="00FA465F" w:rsidRPr="00FA465F" w:rsidRDefault="00FA465F" w:rsidP="003D614A">
      <w:pPr>
        <w:pStyle w:val="Textbody"/>
        <w:numPr>
          <w:ilvl w:val="0"/>
          <w:numId w:val="27"/>
        </w:numPr>
        <w:spacing w:after="0" w:line="276" w:lineRule="auto"/>
        <w:jc w:val="both"/>
        <w:rPr>
          <w:rFonts w:ascii="Arial" w:hAnsi="Arial" w:cs="Arial"/>
          <w:sz w:val="20"/>
          <w:szCs w:val="20"/>
        </w:rPr>
      </w:pPr>
      <w:r w:rsidRPr="00FA465F">
        <w:rPr>
          <w:rFonts w:ascii="Arial" w:hAnsi="Arial" w:cs="Arial"/>
          <w:sz w:val="20"/>
          <w:szCs w:val="20"/>
        </w:rPr>
        <w:lastRenderedPageBreak/>
        <w:t>pewność działania Systemu oraz jego dostępność w modelu 24 godz. / 7 dni w tygodniu /365(6) dni w roku,</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czas odpowiedzi potrzebny do przesłania odpowiedzi (liczony pomiędzy wpłynięciem żądania na serwer, a otrzymaniem gotowej odpowiedzi) to 3 sekundy w warunkach panujących poza szczytowym obciążeniem, (czyli przez minimum 90% czasu pracy).</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dostęp autoryzowany tylko dla nazwanych, uprawnionych Użytkowników wewnętrznych posiadających określoną kategorię uprawnień,</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bezpieczeństwo informacji, a komunikacja z systemami zewnętrznymi musi być szyfrowana,</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System musi posiadać możliwe wysoki poziom zabezpieczeń przed nieuprawnionym dostępem do danych ewidencyjnych i modyfikacji danych,</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System musi posiadać poziom bezpieczeństwa określony w Ustawie o Ochronie Danych Osobowych zgodnie z obowiązującymi przepisami jak i unijnym rozporządzeniem o ochronie danych osobowych RODO.</w:t>
      </w:r>
    </w:p>
    <w:p w:rsidR="00FA465F" w:rsidRPr="00FA465F" w:rsidRDefault="00FA465F" w:rsidP="00FA465F">
      <w:pPr>
        <w:pStyle w:val="Standard"/>
        <w:spacing w:line="276" w:lineRule="auto"/>
        <w:ind w:left="720"/>
        <w:jc w:val="both"/>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37" w:name="__RefHeading___Toc995620_294985938"/>
      <w:bookmarkStart w:id="38" w:name="_Toc514345109"/>
      <w:bookmarkStart w:id="39" w:name="_Toc517100476"/>
      <w:r w:rsidRPr="00FA465F">
        <w:rPr>
          <w:sz w:val="20"/>
          <w:szCs w:val="20"/>
        </w:rPr>
        <w:t>Minimalne wymagania technologiczne dot. Systemu</w:t>
      </w:r>
      <w:bookmarkEnd w:id="37"/>
      <w:bookmarkEnd w:id="38"/>
      <w:bookmarkEnd w:id="39"/>
    </w:p>
    <w:p w:rsidR="00FA465F" w:rsidRPr="00FA465F" w:rsidRDefault="00FA465F" w:rsidP="00FA465F">
      <w:pPr>
        <w:pStyle w:val="Standard"/>
        <w:spacing w:before="114" w:after="114" w:line="276" w:lineRule="auto"/>
        <w:jc w:val="both"/>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Technologicznie System ma opierać się na następujących założeniach: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System musi gwarantować poprawność geometryczną i topologiczną oraz integralność przechowywanych danych,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na część funkcjonalną Systemu składać się będą Oprogramowanie Desktop GIS, Dziedzinowe Aplikacje Oprogramowania Desktop GIS wspomagające zarządzanie Zasobami Danych Przestrzennych, </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Dziedzinowe Aplikacje Oprogramowania Desktop GIS będące integralną częścią, jednym systemem z Oprogramowaniem GIS Desktop. </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Moduły dziedzinowe w pełni umożliwią zarządzanie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w ramach projektu danymi przestrzennymi przez użytkowników wewnętrznych,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na część funkcjonalną Systemu dla użytkowników zewnętrznych składać się będzie rozwiązanie aplikacyjne dla tzw. „cienkiego klienta” umożliwiające uruchomienie portalu mapowego z wykorzystaniem wiodących przeglądarek WWW bez konieczności instalowania dodatkowych aplikacji typu plug-in, kontrolek </w:t>
      </w:r>
      <w:proofErr w:type="spellStart"/>
      <w:r w:rsidRPr="00FA465F">
        <w:rPr>
          <w:rFonts w:ascii="Arial" w:hAnsi="Arial" w:cs="Arial"/>
          <w:sz w:val="20"/>
          <w:szCs w:val="20"/>
        </w:rPr>
        <w:t>activ</w:t>
      </w:r>
      <w:proofErr w:type="spellEnd"/>
      <w:r w:rsidRPr="00FA465F">
        <w:rPr>
          <w:rFonts w:ascii="Arial" w:hAnsi="Arial" w:cs="Arial"/>
          <w:sz w:val="20"/>
          <w:szCs w:val="20"/>
        </w:rPr>
        <w:t>-x, wtyczek,</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Zamawiający nie dopuszcza wykorzystania technologii nie wspieranych przez producentów (twórców), lub takich, co do których producent (twórca) zapowiedział wycofanie,</w:t>
      </w:r>
    </w:p>
    <w:p w:rsidR="00FA465F" w:rsidRPr="00FA465F" w:rsidRDefault="00FA465F" w:rsidP="003D614A">
      <w:pPr>
        <w:pStyle w:val="Akapitzlist"/>
        <w:numPr>
          <w:ilvl w:val="0"/>
          <w:numId w:val="28"/>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System musi posiadać różne formaty wymiany i udostępniania danych, w tym co najmniej formaty: PDF, XML, GML, DOC, XLS, TXT, SHP,</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System musi zawierać mechanizm udostępniania usługi sieciowej WMS/WFS,</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Interfejs użytkownika i pomoc kontekstowa musi być w języku polskim.</w:t>
      </w:r>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40" w:name="__RefHeading___Toc995622_294985938"/>
      <w:bookmarkStart w:id="41" w:name="_Toc514345110"/>
      <w:bookmarkStart w:id="42" w:name="_Toc517100477"/>
      <w:r w:rsidRPr="00FA465F">
        <w:rPr>
          <w:sz w:val="20"/>
          <w:szCs w:val="20"/>
        </w:rPr>
        <w:t>Minimalne wymagania dot. Systemu</w:t>
      </w:r>
      <w:bookmarkEnd w:id="40"/>
      <w:bookmarkEnd w:id="41"/>
      <w:bookmarkEnd w:id="42"/>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FA465F">
      <w:pPr>
        <w:pStyle w:val="Standard"/>
        <w:spacing w:before="171" w:after="171" w:line="276" w:lineRule="auto"/>
        <w:jc w:val="both"/>
        <w:rPr>
          <w:rFonts w:ascii="Arial" w:hAnsi="Arial" w:cs="Arial"/>
          <w:sz w:val="20"/>
          <w:szCs w:val="20"/>
        </w:rPr>
      </w:pPr>
      <w:r w:rsidRPr="00FA465F">
        <w:rPr>
          <w:rFonts w:ascii="Arial" w:hAnsi="Arial" w:cs="Arial"/>
          <w:sz w:val="20"/>
          <w:szCs w:val="20"/>
        </w:rPr>
        <w:t>Zamawiający wymaga, aby System GIS działał na danych pochodzących z różnych źródeł miedzy innymi takich jak: dane referencyjne GUGIK, PODGIK, plany zagospodarowania przestrzennego, dane własne Zamawiającego oraz inne opisane w dalszej części OPZ.</w:t>
      </w:r>
    </w:p>
    <w:p w:rsidR="00FA465F" w:rsidRPr="00FA465F" w:rsidRDefault="00FA465F" w:rsidP="00FA465F">
      <w:pPr>
        <w:shd w:val="clear" w:color="auto" w:fill="FFFFFF"/>
        <w:spacing w:line="276" w:lineRule="auto"/>
        <w:jc w:val="both"/>
        <w:rPr>
          <w:rFonts w:ascii="Arial" w:hAnsi="Arial" w:cs="Arial"/>
          <w:sz w:val="20"/>
          <w:szCs w:val="20"/>
        </w:rPr>
      </w:pPr>
      <w:r w:rsidRPr="00FA465F">
        <w:rPr>
          <w:rFonts w:ascii="Arial" w:hAnsi="Arial" w:cs="Arial"/>
          <w:sz w:val="20"/>
          <w:szCs w:val="20"/>
        </w:rPr>
        <w:t>Wykonawca musi dostarczyć produkt zainstalowany na najnowszych stabi</w:t>
      </w:r>
      <w:r w:rsidRPr="00FA465F">
        <w:rPr>
          <w:rFonts w:ascii="Arial" w:hAnsi="Arial" w:cs="Arial"/>
          <w:b/>
          <w:sz w:val="20"/>
          <w:szCs w:val="20"/>
        </w:rPr>
        <w:t>l</w:t>
      </w:r>
      <w:r w:rsidRPr="00FA465F">
        <w:rPr>
          <w:rFonts w:ascii="Arial" w:hAnsi="Arial" w:cs="Arial"/>
          <w:sz w:val="20"/>
          <w:szCs w:val="20"/>
        </w:rPr>
        <w:t>nych wersjach oprogramowania. Przez cały okres gwarancji Wykonawca dostarczy aktualizację do najnowszych stabilnych wersji oprogramowania wchodzącego w skład Systemu.</w:t>
      </w:r>
    </w:p>
    <w:p w:rsidR="00FA465F" w:rsidRPr="00FA465F" w:rsidRDefault="00FA465F" w:rsidP="00FA465F">
      <w:pPr>
        <w:shd w:val="clear" w:color="auto" w:fill="FFFFFF"/>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43" w:name="__RefHeading___Toc995624_294985938"/>
      <w:bookmarkStart w:id="44" w:name="_Toc514345111"/>
      <w:bookmarkStart w:id="45" w:name="_Toc517100478"/>
      <w:r w:rsidRPr="00FA465F">
        <w:rPr>
          <w:sz w:val="20"/>
          <w:szCs w:val="20"/>
        </w:rPr>
        <w:t>Warstwy Systemu</w:t>
      </w:r>
      <w:bookmarkEnd w:id="43"/>
      <w:bookmarkEnd w:id="44"/>
      <w:bookmarkEnd w:id="45"/>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System składać się będzie z trzech warstw:</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Danych – przechowująca zbiory danych oraz zasoby plikowe. Dane przestrzenne zarządzane będą przez aplikacje typu Desktop.</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Usług – przeglądanie danych (minimum WMS), pobieranie danych (minimum WFS).</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Prezentacji – przeglądanie danych w formie portalu mapowego. Do działania nie może być wymagana żadna dodatkowa aplikacja typu plug-in.</w:t>
      </w:r>
    </w:p>
    <w:p w:rsidR="00FA465F" w:rsidRPr="00FA465F" w:rsidRDefault="00FA465F" w:rsidP="00FA465F">
      <w:pPr>
        <w:pStyle w:val="Standard"/>
        <w:spacing w:before="57" w:after="57" w:line="276" w:lineRule="auto"/>
        <w:jc w:val="both"/>
        <w:rPr>
          <w:rFonts w:ascii="Arial" w:hAnsi="Arial" w:cs="Arial"/>
          <w:sz w:val="20"/>
          <w:szCs w:val="20"/>
        </w:rPr>
      </w:pPr>
    </w:p>
    <w:p w:rsidR="00FA465F" w:rsidRPr="00FA465F" w:rsidRDefault="00FA465F" w:rsidP="00FA465F">
      <w:pPr>
        <w:pStyle w:val="Standard"/>
        <w:spacing w:before="57" w:after="57" w:line="276" w:lineRule="auto"/>
        <w:jc w:val="both"/>
        <w:rPr>
          <w:rFonts w:ascii="Arial" w:hAnsi="Arial" w:cs="Arial"/>
          <w:sz w:val="20"/>
          <w:szCs w:val="20"/>
        </w:rPr>
      </w:pPr>
      <w:r w:rsidRPr="00FA465F">
        <w:rPr>
          <w:rFonts w:ascii="Arial" w:hAnsi="Arial" w:cs="Arial"/>
          <w:sz w:val="20"/>
          <w:szCs w:val="20"/>
        </w:rPr>
        <w:t xml:space="preserve">Zakłada się, iż podstawowym sposobem dostępu do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przestrzennych dla użytkownika zewnętrznego będzie portal mapowy (bez konieczności instalacji rozszerzeń, </w:t>
      </w:r>
      <w:proofErr w:type="spellStart"/>
      <w:r w:rsidRPr="00FA465F">
        <w:rPr>
          <w:rFonts w:ascii="Arial" w:hAnsi="Arial" w:cs="Arial"/>
          <w:sz w:val="20"/>
          <w:szCs w:val="20"/>
        </w:rPr>
        <w:t>pluginów</w:t>
      </w:r>
      <w:proofErr w:type="spellEnd"/>
      <w:r w:rsidRPr="00FA465F">
        <w:rPr>
          <w:rFonts w:ascii="Arial" w:hAnsi="Arial" w:cs="Arial"/>
          <w:sz w:val="20"/>
          <w:szCs w:val="20"/>
        </w:rPr>
        <w:t xml:space="preserve"> czy formantów </w:t>
      </w:r>
      <w:proofErr w:type="spellStart"/>
      <w:r w:rsidRPr="00FA465F">
        <w:rPr>
          <w:rFonts w:ascii="Arial" w:hAnsi="Arial" w:cs="Arial"/>
          <w:sz w:val="20"/>
          <w:szCs w:val="20"/>
        </w:rPr>
        <w:t>active</w:t>
      </w:r>
      <w:proofErr w:type="spellEnd"/>
      <w:r w:rsidRPr="00FA465F">
        <w:rPr>
          <w:rFonts w:ascii="Arial" w:hAnsi="Arial" w:cs="Arial"/>
          <w:sz w:val="20"/>
          <w:szCs w:val="20"/>
        </w:rPr>
        <w:t xml:space="preserve">-x). Podstawowym sposobem dostępu do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przestrzennych dla użytkownika wewnętrznego będzie Oprogramowanie Desktop GIS oraz Dziedzinowe Aplikacje Oprogramowania Desktop GIS.</w:t>
      </w: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46" w:name="__RefHeading___Toc995628_294985938"/>
      <w:bookmarkStart w:id="47" w:name="_Toc514345113"/>
      <w:bookmarkStart w:id="48" w:name="_Toc517100479"/>
      <w:r w:rsidRPr="00FA465F">
        <w:rPr>
          <w:sz w:val="20"/>
          <w:szCs w:val="20"/>
        </w:rPr>
        <w:t>Szczegółowy Opis poszczególnych etapów wdrożenia Systemu</w:t>
      </w:r>
      <w:bookmarkEnd w:id="46"/>
      <w:bookmarkEnd w:id="47"/>
      <w:bookmarkEnd w:id="48"/>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Składowe wdrożenia Systemu:</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Digitalizacja i zasilenie Systemu Zbiorami Danych Przestrzennych wraz z Dziedzinowymi Aplikacjami Oprogramowania Desktop GIS</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Miejscowe Plany Zagospodarowania Przestrzennego (MPZP)</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Studium Uwarunkowań i Kierunków Zagospodarowania Przestrzennego (SUIKZP)</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Decyzje o Warunkach Zabudowy</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Ewidencja miejscowości, Ulic i Adresów</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 xml:space="preserve">Oprogramowanie Desktop GIS </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Portal mapowy i platforma e-usług</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API</w:t>
      </w:r>
    </w:p>
    <w:p w:rsidR="00FA465F" w:rsidRPr="00FA465F" w:rsidRDefault="00FA465F" w:rsidP="00FA465F">
      <w:pPr>
        <w:pStyle w:val="Nagwek3"/>
        <w:spacing w:line="276" w:lineRule="auto"/>
        <w:rPr>
          <w:sz w:val="20"/>
          <w:szCs w:val="20"/>
        </w:rPr>
      </w:pPr>
      <w:bookmarkStart w:id="49" w:name="_Toc514345123"/>
      <w:bookmarkStart w:id="50" w:name="__RefHeading___Toc995632_294985938"/>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51" w:name="_Toc517100480"/>
      <w:bookmarkEnd w:id="49"/>
      <w:r w:rsidRPr="00FA465F">
        <w:rPr>
          <w:sz w:val="20"/>
          <w:szCs w:val="20"/>
        </w:rPr>
        <w:t>Digitalizacja i zasilenie Systemu Zbiorami Danych Przestrzennych wraz z Dziedzinowymi Aplikacjami Oprogramowania Desktop GIS</w:t>
      </w:r>
      <w:bookmarkEnd w:id="51"/>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Podstawą budowy Systemu Informacji Przestrzennej jest zasób, którym dysponują Powiatowe Ośrodki Dokumentacji Geodezyjnej i Kartograficznej. Pozyskanie danych powiatowych należy do zadań Zamawiającego i odpowiada za ich przekazanie Wykonawcy. Oprócz danych powiatowych Wykonawca zasili System danymi posiadanymi przez Zamawiającego w formie cyfrowej oraz </w:t>
      </w:r>
      <w:proofErr w:type="spellStart"/>
      <w:r w:rsidRPr="00FA465F">
        <w:rPr>
          <w:rFonts w:ascii="Arial" w:hAnsi="Arial" w:cs="Arial"/>
          <w:sz w:val="20"/>
          <w:szCs w:val="20"/>
        </w:rPr>
        <w:t>zdigitalizuje</w:t>
      </w:r>
      <w:proofErr w:type="spellEnd"/>
      <w:r w:rsidRPr="00FA465F">
        <w:rPr>
          <w:rFonts w:ascii="Arial" w:hAnsi="Arial" w:cs="Arial"/>
          <w:sz w:val="20"/>
          <w:szCs w:val="20"/>
        </w:rPr>
        <w:t xml:space="preserve"> pozostałe dane źródłowe przekazane przez Zamawiającego.</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Wszystkie przekazane przez Zamawiającego dane muszą przy </w:t>
      </w:r>
      <w:proofErr w:type="spellStart"/>
      <w:r w:rsidRPr="00FA465F">
        <w:rPr>
          <w:rFonts w:ascii="Arial" w:hAnsi="Arial" w:cs="Arial"/>
          <w:sz w:val="20"/>
          <w:szCs w:val="20"/>
        </w:rPr>
        <w:t>zdigitalizowane</w:t>
      </w:r>
      <w:proofErr w:type="spellEnd"/>
      <w:r w:rsidRPr="00FA465F">
        <w:rPr>
          <w:rFonts w:ascii="Arial" w:hAnsi="Arial" w:cs="Arial"/>
          <w:sz w:val="20"/>
          <w:szCs w:val="20"/>
        </w:rPr>
        <w:t xml:space="preserve"> zgodnie z poszczególnymi wytycznymi określonymi poniżej dla każdego zbioru oddzielnie. Do każdego zbioru Wykonawca musi dostarczyć Dziedzinowe Aplikacje Oprogramowania Desktop GIS wraz z Oprogramowaniem Desktop GIS, </w:t>
      </w:r>
      <w:r w:rsidRPr="00FA465F">
        <w:rPr>
          <w:rFonts w:ascii="Arial" w:hAnsi="Arial" w:cs="Arial"/>
          <w:sz w:val="20"/>
          <w:szCs w:val="20"/>
        </w:rPr>
        <w:lastRenderedPageBreak/>
        <w:t xml:space="preserve">które umożliwią Zamawiającemu dalsze zarządzanie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danymi przestrzennymi i całym Zbiorem Danych Przestrzennych utworzonym w ramach niniejszego zamówienia.</w:t>
      </w: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2" w:name="_Toc517100481"/>
      <w:r w:rsidRPr="00FA465F">
        <w:rPr>
          <w:rFonts w:ascii="Arial" w:hAnsi="Arial" w:cs="Arial"/>
          <w:i w:val="0"/>
          <w:sz w:val="20"/>
          <w:szCs w:val="20"/>
        </w:rPr>
        <w:t>Miejscowe Plany Zagospodarowania Przestrzennego (MPZP)</w:t>
      </w:r>
      <w:bookmarkEnd w:id="52"/>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musi przetworzyć posiadane przez Zamawiającego dokumenty obowiązujące do daty rozpoczęcia niniejszego projektu oraz archiwalnych do postaci cyfrowej zgodnie z przepisami </w:t>
            </w:r>
            <w:r w:rsidRPr="00FA465F">
              <w:rPr>
                <w:rFonts w:ascii="Arial" w:hAnsi="Arial" w:cs="Arial"/>
                <w:i/>
                <w:sz w:val="20"/>
                <w:szCs w:val="20"/>
              </w:rPr>
              <w:t xml:space="preserve">Ustawy z dnia 4 marca 2010 roku o Infrastrukturze Informacji Przestrzennej (Dz. U. z 2010 r. Nr 76, poz. 489 z </w:t>
            </w:r>
            <w:proofErr w:type="spellStart"/>
            <w:r w:rsidRPr="00FA465F">
              <w:rPr>
                <w:rFonts w:ascii="Arial" w:hAnsi="Arial" w:cs="Arial"/>
                <w:i/>
                <w:sz w:val="20"/>
                <w:szCs w:val="20"/>
              </w:rPr>
              <w:t>późn</w:t>
            </w:r>
            <w:proofErr w:type="spellEnd"/>
            <w:r w:rsidRPr="00FA465F">
              <w:rPr>
                <w:rFonts w:ascii="Arial" w:hAnsi="Arial" w:cs="Arial"/>
                <w:i/>
                <w:sz w:val="20"/>
                <w:szCs w:val="20"/>
              </w:rPr>
              <w:t>. zm.)</w:t>
            </w:r>
            <w:r w:rsidRPr="00FA465F">
              <w:rPr>
                <w:rFonts w:ascii="Arial" w:hAnsi="Arial" w:cs="Arial"/>
                <w:sz w:val="20"/>
                <w:szCs w:val="20"/>
              </w:rPr>
              <w:t xml:space="preserve"> i aktów wykonawczych do tej ustawy.</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Wykonawca dostanie od Zamawiającego wykaz uchwał miejscowych planów zagospodarowania przestrzennego (MPZP) obowiązujące do daty rozpoczęcia niniejszego projektu oraz archiwalnych.</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FA465F">
              <w:rPr>
                <w:rFonts w:ascii="Arial" w:hAnsi="Arial" w:cs="Arial"/>
                <w:sz w:val="20"/>
                <w:szCs w:val="20"/>
              </w:rPr>
              <w:t>wektoryzacji</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Poprawnie utworzone dane dotyczące Miejscowego Plany Zagospodarowania Przestrzennego (MPZP) muszą składać się z  pliku wektorowego (ESRI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xml:space="preserve">. – plik przechowujący geometrię obiektu; </w:t>
            </w:r>
            <w:proofErr w:type="spellStart"/>
            <w:r w:rsidRPr="00FA465F">
              <w:rPr>
                <w:rFonts w:ascii="Arial" w:hAnsi="Arial" w:cs="Arial"/>
                <w:sz w:val="20"/>
                <w:szCs w:val="20"/>
              </w:rPr>
              <w:t>shx</w:t>
            </w:r>
            <w:proofErr w:type="spellEnd"/>
            <w:r w:rsidRPr="00FA465F">
              <w:rPr>
                <w:rFonts w:ascii="Arial" w:hAnsi="Arial" w:cs="Arial"/>
                <w:sz w:val="20"/>
                <w:szCs w:val="20"/>
              </w:rPr>
              <w:t xml:space="preserve">. – plik indeksowy; </w:t>
            </w:r>
            <w:proofErr w:type="spellStart"/>
            <w:r w:rsidRPr="00FA465F">
              <w:rPr>
                <w:rFonts w:ascii="Arial" w:hAnsi="Arial" w:cs="Arial"/>
                <w:sz w:val="20"/>
                <w:szCs w:val="20"/>
              </w:rPr>
              <w:t>dbf</w:t>
            </w:r>
            <w:proofErr w:type="spellEnd"/>
            <w:r w:rsidRPr="00FA465F">
              <w:rPr>
                <w:rFonts w:ascii="Arial" w:hAnsi="Arial" w:cs="Arial"/>
                <w:sz w:val="20"/>
                <w:szCs w:val="20"/>
              </w:rPr>
              <w:t xml:space="preserve">. – plik przechowujący dane atrybutowe (tabelaryczne); </w:t>
            </w:r>
            <w:proofErr w:type="spellStart"/>
            <w:r w:rsidRPr="00FA465F">
              <w:rPr>
                <w:rFonts w:ascii="Arial" w:hAnsi="Arial" w:cs="Arial"/>
                <w:sz w:val="20"/>
                <w:szCs w:val="20"/>
              </w:rPr>
              <w:t>prj</w:t>
            </w:r>
            <w:proofErr w:type="spellEnd"/>
            <w:r w:rsidRPr="00FA465F">
              <w:rPr>
                <w:rFonts w:ascii="Arial" w:hAnsi="Arial" w:cs="Arial"/>
                <w:sz w:val="20"/>
                <w:szCs w:val="20"/>
              </w:rPr>
              <w:t>. – plik przechowujący informację na temat układu współrzędnych i odwzorowania)) i z pliku rastrowego (</w:t>
            </w:r>
            <w:proofErr w:type="spellStart"/>
            <w:r w:rsidRPr="00FA465F">
              <w:rPr>
                <w:rFonts w:ascii="Arial" w:hAnsi="Arial" w:cs="Arial"/>
                <w:sz w:val="20"/>
                <w:szCs w:val="20"/>
              </w:rPr>
              <w:t>geotiff</w:t>
            </w:r>
            <w:proofErr w:type="spellEnd"/>
            <w:r w:rsidRPr="00FA465F">
              <w:rPr>
                <w:rFonts w:ascii="Arial" w:hAnsi="Arial" w:cs="Arial"/>
                <w:sz w:val="20"/>
                <w:szCs w:val="20"/>
              </w:rPr>
              <w:t xml:space="preserv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wszystkim rysunkom MPZP przekazanym przez Zamawiającego nada </w:t>
            </w:r>
            <w:proofErr w:type="spellStart"/>
            <w:r w:rsidRPr="00FA465F">
              <w:rPr>
                <w:rFonts w:ascii="Arial" w:hAnsi="Arial" w:cs="Arial"/>
                <w:sz w:val="20"/>
                <w:szCs w:val="20"/>
              </w:rPr>
              <w:t>georeferencje</w:t>
            </w:r>
            <w:proofErr w:type="spellEnd"/>
            <w:r w:rsidRPr="00FA465F">
              <w:rPr>
                <w:rFonts w:ascii="Arial" w:hAnsi="Arial" w:cs="Arial"/>
                <w:sz w:val="20"/>
                <w:szCs w:val="20"/>
              </w:rPr>
              <w:t xml:space="preserve"> (skalibruje do postaci plików </w:t>
            </w:r>
            <w:proofErr w:type="spellStart"/>
            <w:r w:rsidRPr="00FA465F">
              <w:rPr>
                <w:rFonts w:ascii="Arial" w:hAnsi="Arial" w:cs="Arial"/>
                <w:sz w:val="20"/>
                <w:szCs w:val="20"/>
              </w:rPr>
              <w:t>geoTIFF</w:t>
            </w:r>
            <w:proofErr w:type="spellEnd"/>
            <w:r w:rsidRPr="00FA465F">
              <w:rPr>
                <w:rFonts w:ascii="Arial" w:hAnsi="Arial" w:cs="Arial"/>
                <w:sz w:val="20"/>
                <w:szCs w:val="20"/>
              </w:rPr>
              <w:t>) w układzie współrzędnych EPSG 2180 (PUWG 92):</w:t>
            </w:r>
          </w:p>
          <w:p w:rsidR="00FA465F" w:rsidRPr="00FA465F" w:rsidRDefault="00FA465F" w:rsidP="003D614A">
            <w:pPr>
              <w:pStyle w:val="Akapitzlist"/>
              <w:numPr>
                <w:ilvl w:val="0"/>
                <w:numId w:val="42"/>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2"/>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do Państwowego Układu Współrzędnych Geodezyjnych 1992 musi zachowywać: dokładność RMS&lt;=1mm w skali mapy, format .</w:t>
            </w:r>
            <w:proofErr w:type="spellStart"/>
            <w:r w:rsidRPr="00FA465F">
              <w:rPr>
                <w:rFonts w:ascii="Arial" w:hAnsi="Arial" w:cs="Arial"/>
                <w:sz w:val="20"/>
                <w:szCs w:val="20"/>
              </w:rPr>
              <w:t>tif</w:t>
            </w:r>
            <w:proofErr w:type="spellEnd"/>
            <w:r w:rsidRPr="00FA465F">
              <w:rPr>
                <w:rFonts w:ascii="Arial" w:hAnsi="Arial" w:cs="Arial"/>
                <w:sz w:val="20"/>
                <w:szCs w:val="20"/>
              </w:rPr>
              <w:t xml:space="preserve"> i </w:t>
            </w:r>
            <w:proofErr w:type="spellStart"/>
            <w:r w:rsidRPr="00FA465F">
              <w:rPr>
                <w:rFonts w:ascii="Arial" w:hAnsi="Arial" w:cs="Arial"/>
                <w:sz w:val="20"/>
                <w:szCs w:val="20"/>
              </w:rPr>
              <w:t>georeferencja</w:t>
            </w:r>
            <w:proofErr w:type="spellEnd"/>
            <w:r w:rsidRPr="00FA465F">
              <w:rPr>
                <w:rFonts w:ascii="Arial" w:hAnsi="Arial" w:cs="Arial"/>
                <w:sz w:val="20"/>
                <w:szCs w:val="20"/>
              </w:rPr>
              <w:t xml:space="preserve"> w formacie .</w:t>
            </w:r>
            <w:proofErr w:type="spellStart"/>
            <w:r w:rsidRPr="00FA465F">
              <w:rPr>
                <w:rFonts w:ascii="Arial" w:hAnsi="Arial" w:cs="Arial"/>
                <w:sz w:val="20"/>
                <w:szCs w:val="20"/>
              </w:rPr>
              <w:t>tfw</w:t>
            </w:r>
            <w:proofErr w:type="spellEnd"/>
            <w:r w:rsidRPr="00FA465F">
              <w:rPr>
                <w:rFonts w:ascii="Arial" w:hAnsi="Arial" w:cs="Arial"/>
                <w:sz w:val="20"/>
                <w:szCs w:val="20"/>
              </w:rPr>
              <w:t xml:space="preserve"> oraz w oryginalnej rozdzielczości głębi kolorów.</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Pliki rastrowe MPZP (</w:t>
            </w:r>
            <w:proofErr w:type="spellStart"/>
            <w:r w:rsidRPr="00FA465F">
              <w:rPr>
                <w:rFonts w:ascii="Arial" w:hAnsi="Arial" w:cs="Arial"/>
                <w:sz w:val="20"/>
                <w:szCs w:val="20"/>
              </w:rPr>
              <w:t>geotiff</w:t>
            </w:r>
            <w:proofErr w:type="spellEnd"/>
            <w:r w:rsidRPr="00FA465F">
              <w:rPr>
                <w:rFonts w:ascii="Arial" w:hAnsi="Arial" w:cs="Arial"/>
                <w:sz w:val="20"/>
                <w:szCs w:val="20"/>
              </w:rPr>
              <w:t>) muszą być nazwane zgodnie z numerem uchwały i numerem załącznika uchwalonego rysunku MPZP np. II_15_2006_zal1, II_15_2006_zal2, XXXII_263_14_zal1.</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Wszelkie kwestie sporne wynikające z jakości i dokładności rysunków miejscowych planów zagospodarowania przestrzennego muszą być uzgodnione z Zamawiającym.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t>
            </w:r>
            <w:proofErr w:type="spellStart"/>
            <w:r w:rsidRPr="00FA465F">
              <w:rPr>
                <w:rFonts w:ascii="Arial" w:hAnsi="Arial" w:cs="Arial"/>
                <w:sz w:val="20"/>
                <w:szCs w:val="20"/>
              </w:rPr>
              <w:t>zwektoryzuje</w:t>
            </w:r>
            <w:proofErr w:type="spellEnd"/>
            <w:r w:rsidRPr="00FA465F">
              <w:rPr>
                <w:rFonts w:ascii="Arial" w:hAnsi="Arial" w:cs="Arial"/>
                <w:sz w:val="20"/>
                <w:szCs w:val="20"/>
              </w:rPr>
              <w:t xml:space="preserve"> rysunki MPZP przekazane przez Zamawiającego do postaci wektorowej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obowiązkowo uwzględniając:</w:t>
            </w: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t>
            </w:r>
            <w:proofErr w:type="spellStart"/>
            <w:r w:rsidRPr="00FA465F">
              <w:rPr>
                <w:rFonts w:ascii="Arial" w:hAnsi="Arial" w:cs="Arial"/>
                <w:sz w:val="20"/>
                <w:szCs w:val="20"/>
              </w:rPr>
              <w:t>wektoryzację</w:t>
            </w:r>
            <w:proofErr w:type="spellEnd"/>
            <w:r w:rsidRPr="00FA465F">
              <w:rPr>
                <w:rFonts w:ascii="Arial" w:hAnsi="Arial" w:cs="Arial"/>
                <w:sz w:val="20"/>
                <w:szCs w:val="20"/>
              </w:rPr>
              <w:t xml:space="preserve"> przekazanych rysunków MPZP.</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Transformacja MPZP obejmie przetworzenie do postaci cyfrowej wszystkich ustaleń </w:t>
            </w:r>
            <w:r w:rsidRPr="00FA465F">
              <w:rPr>
                <w:rFonts w:ascii="Arial" w:hAnsi="Arial" w:cs="Arial"/>
                <w:sz w:val="20"/>
                <w:szCs w:val="20"/>
              </w:rPr>
              <w:lastRenderedPageBreak/>
              <w:t>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przeznaczenia MPZP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w:t>
            </w:r>
            <w:proofErr w:type="spellEnd"/>
            <w:r w:rsidRPr="00FA465F">
              <w:rPr>
                <w:rFonts w:ascii="Arial" w:hAnsi="Arial" w:cs="Arial"/>
                <w:sz w:val="20"/>
                <w:szCs w:val="20"/>
              </w:rPr>
              <w:t>_ przeznaczenia”.</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granice planów MPZP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nazwa_gminy_mpzp_granice</w:t>
            </w:r>
            <w:proofErr w:type="spellEnd"/>
            <w:r w:rsidRPr="00FA465F">
              <w:rPr>
                <w:rFonts w:ascii="Arial" w:hAnsi="Arial" w:cs="Arial"/>
                <w:sz w:val="20"/>
                <w:szCs w:val="20"/>
              </w:rPr>
              <w:t>”.</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liniowe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liniowe”.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punktowe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punktowe”.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powierzchniowe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powierzchniowe”.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być zapisana do formatu .</w:t>
            </w:r>
            <w:proofErr w:type="spellStart"/>
            <w:r w:rsidRPr="00FA465F">
              <w:rPr>
                <w:rFonts w:ascii="Arial" w:hAnsi="Arial" w:cs="Arial"/>
                <w:sz w:val="20"/>
                <w:szCs w:val="20"/>
              </w:rPr>
              <w:t>shp</w:t>
            </w:r>
            <w:proofErr w:type="spellEnd"/>
            <w:r w:rsidRPr="00FA465F">
              <w:rPr>
                <w:rFonts w:ascii="Arial" w:hAnsi="Arial" w:cs="Arial"/>
                <w:sz w:val="20"/>
                <w:szCs w:val="20"/>
              </w:rPr>
              <w:t xml:space="preserve"> w układzie Państwowego Układu Współrzędnych Geodezyjnych 1992.</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Przeznaczenia, granice i wszystkie warstwy z ustaleń dodatkowych muszą być dociągnięte do wierzchołków wektorowych działek ewidencyjnych.</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Przeznaczenia (obiekty poligonowe) nie mogą na siebie nachodzić, pokrywać się oraz nie mogą mieć szczelin, dziur - muszą być poprawne topologicznie.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Wyrysowanie obiektów musi uwzględniać zabiegi kartograficzne stosowane na mapach np. grubości linii, przesunięcia kartograficzne obiektów.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Do obiektów liniowych zaliczyć należy np. nieprzekraczalną linię zabudowy, linię energetyczną, gazową, ścieżkę rowerową, itp.. Obiekty nie powinny być rysowane poza granicą obszaru opracowania.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Obiekty punktowe nie mogą być wyrysowane poza granicą obszaru opracowania.</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 tabeli atrybutów warstwy, kolumna OPIS musi być uzupełniona zgodnie z legendą rysunku MPZP oraz tekstem uchwały MPZP.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Opisy przeznaczeń, kierunków oraz dodatkowych ustaleń punktowych, powierzchniowych i liniowych powinny być podpisane z dużej litery np. „Tereny zabudowy…”.</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uzupełnienie tabeli atrybutów zgodnie z 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Zamawiający pod pojęciem "dodatkowych ustaleń MPZP powierzchniowych/ liniowych/ punktowych" ma na myśli pozostałe ustalenia MPZP (nakazy, zakazy, ograniczenia, dopuszczenia), poza przeznaczeniami MPZP, takie jak: strefa zalewowa, linie zabudowy, </w:t>
            </w:r>
            <w:r w:rsidRPr="00FA465F">
              <w:rPr>
                <w:rFonts w:ascii="Arial" w:hAnsi="Arial" w:cs="Arial"/>
                <w:sz w:val="20"/>
                <w:szCs w:val="20"/>
              </w:rPr>
              <w:lastRenderedPageBreak/>
              <w:t>zabytek ewidencyjny itp.</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Wykonawca musi przygotować symbolizację przeznaczeń MPZP na podstawie kolumny „OPIS” z warstwy wektorowej „PRZEZNACZENIA MPZP” uwzględniając symbolizację określoną w załączniku 1. do </w:t>
            </w:r>
            <w:r w:rsidRPr="00FA465F">
              <w:rPr>
                <w:rFonts w:ascii="Arial" w:hAnsi="Arial" w:cs="Arial"/>
                <w:i/>
                <w:sz w:val="20"/>
                <w:szCs w:val="20"/>
              </w:rPr>
              <w:t>Rozporządzenia Ministra Infrastruktury z dnia 26 sierpnia 2003 r. w sprawie wymaganego zakresu projektu miejscowego planu zagospodarowania przestrzennego</w:t>
            </w:r>
            <w:r w:rsidRPr="00FA465F">
              <w:rPr>
                <w:rFonts w:ascii="Arial" w:hAnsi="Arial" w:cs="Arial"/>
                <w:sz w:val="20"/>
                <w:szCs w:val="20"/>
              </w:rPr>
              <w:t xml:space="preserve"> i zapisać symbolizację do pliku warstwy.</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Wykonawca pozostałym obiektom warstw wektorowych musi nadać symbolizację najbardziej zbliżoną do oryginalnych oznaczeń poszczególnych rysunków MPZP i uzgodnioną z Zamawiającym oraz zapisać symbolizację do pliku warstwy.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dla danych przestrzennych przetworzonych zgodnie z powyższymi ustaleniami dostarczy Zamawiającemu aplikację planowania przestrzennego MPZP,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Dostarczona aplikacja planowanie przestrzennego MPZP m.in. pozwoli na uzyskanie wszelkich informacji dotyczących planowania przestrzennego, wyszukanie na mapie nieruchomości, sprawdzenie dla niej zapisów planistycznych a także innych wydanych dokumentów.</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MPZP, ułatwiającego bieżącą pracę i analizy użytkowników wewnętrznych (pracowników). Rejestr powinien prezentować  granice obowiązujących dokumentów planistycznych oraz prowadzonych procedur planistycznych przy uwzględnieniu: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obowiązujących dokumentów planistycznych.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obowiązujących dokumentów planistycznych miejscowych planów przy uwzględnieniu:</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w:t>
            </w:r>
            <w:r w:rsidRPr="00FA465F">
              <w:rPr>
                <w:rFonts w:ascii="Arial" w:hAnsi="Arial" w:cs="Arial"/>
                <w:sz w:val="20"/>
                <w:szCs w:val="20"/>
              </w:rPr>
              <w:lastRenderedPageBreak/>
              <w:t xml:space="preserve">planu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powinno umożliwiać generowanie jednego wspólnego dokumentu wyrysu dla kilku działek ewidencyjnych.</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 obowiązujących dokumentów planistycznych przy uwzględnieniu:</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Narzędzi umożliwi generowanie informacji o procentowym i powierzchniowym udziale wszystkich przeznaczeń terenów w obrębie wybranych nieruchomości. </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Pełny wypis z miejscowego planu zagospodarowania przestrzennego,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Wszelkie aplikacje modułu do prowadzenia planowania przestrzennego powinny mieć możliwość pełnej administracji (wprowadzanie nowych danych, edycja i usuwanie danych istniejących, nadawanie uprawnień użytkownikom, modyfikacja wzorów dokumentów, oznaczeń graficznych).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opracuje i dostarczy wytyczne i przyjęte w systemie standardy sporządzania, zapisu i przekazania dokumentów planistycznych (wyjściowe bazy danych, standardy symboli i oznaczeń graficznych, format plików przekazania danych).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16.</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obowiązujących dokumentów planistycznych miejscowych planów.</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17.</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Zestawienie rejestru planów miejscowych musi być prezentowane w symbolizacji ustandaryzowanej zgodnie z Rozporządzeniem Ministra Infrastruktury z dnia 26 sierpnia 2003 r. w sprawie wymaganego zakresu projektu miejscowego planu zagospodarowania </w:t>
            </w:r>
            <w:r w:rsidRPr="00FA465F">
              <w:rPr>
                <w:rFonts w:ascii="Arial" w:hAnsi="Arial" w:cs="Arial"/>
                <w:sz w:val="20"/>
                <w:szCs w:val="20"/>
              </w:rPr>
              <w:lastRenderedPageBreak/>
              <w:t xml:space="preserve">przestrzennego.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22.</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narzędzie umożliwiające wyszukiwanie wydanych dokumentów planistycznych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25.</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opracowań tematycznych:</w:t>
            </w:r>
          </w:p>
          <w:p w:rsidR="00FA465F" w:rsidRPr="00FA465F" w:rsidRDefault="00FA465F" w:rsidP="003D614A">
            <w:pPr>
              <w:pStyle w:val="Akapitzlist"/>
              <w:numPr>
                <w:ilvl w:val="0"/>
                <w:numId w:val="37"/>
              </w:numPr>
              <w:autoSpaceDN w:val="0"/>
              <w:spacing w:line="276" w:lineRule="auto"/>
              <w:contextualSpacing w:val="0"/>
              <w:jc w:val="both"/>
              <w:rPr>
                <w:rFonts w:ascii="Arial" w:hAnsi="Arial" w:cs="Arial"/>
                <w:sz w:val="20"/>
                <w:szCs w:val="20"/>
              </w:rPr>
            </w:pPr>
            <w:r w:rsidRPr="00FA465F">
              <w:rPr>
                <w:rFonts w:ascii="Arial" w:hAnsi="Arial" w:cs="Arial"/>
                <w:sz w:val="20"/>
                <w:szCs w:val="20"/>
              </w:rPr>
              <w:t>Miejscowe Plany Zagospodarowania Przestrzennego MPZP – obowiązujące</w:t>
            </w:r>
          </w:p>
          <w:p w:rsidR="00FA465F" w:rsidRPr="00FA465F" w:rsidRDefault="00FA465F" w:rsidP="003D614A">
            <w:pPr>
              <w:pStyle w:val="Akapitzlist"/>
              <w:numPr>
                <w:ilvl w:val="0"/>
                <w:numId w:val="37"/>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Wydane dokumenty – </w:t>
            </w:r>
            <w:proofErr w:type="spellStart"/>
            <w:r w:rsidRPr="00FA465F">
              <w:rPr>
                <w:rFonts w:ascii="Arial" w:hAnsi="Arial" w:cs="Arial"/>
                <w:sz w:val="20"/>
                <w:szCs w:val="20"/>
              </w:rPr>
              <w:t>wyrys</w:t>
            </w:r>
            <w:proofErr w:type="spellEnd"/>
            <w:r w:rsidRPr="00FA465F">
              <w:rPr>
                <w:rFonts w:ascii="Arial" w:hAnsi="Arial" w:cs="Arial"/>
                <w:sz w:val="20"/>
                <w:szCs w:val="20"/>
              </w:rPr>
              <w:t>, wypis i zaświadczenia z dokumentów planistycznych,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3" w:name="_Toc517100483"/>
      <w:r w:rsidRPr="00FA465F">
        <w:rPr>
          <w:rFonts w:ascii="Arial" w:hAnsi="Arial" w:cs="Arial"/>
          <w:i w:val="0"/>
          <w:sz w:val="20"/>
          <w:szCs w:val="20"/>
        </w:rPr>
        <w:t>Studium Uwarunkowań i Kierunków Zagospodarowania Przestrzennego</w:t>
      </w:r>
      <w:bookmarkEnd w:id="53"/>
    </w:p>
    <w:tbl>
      <w:tblPr>
        <w:tblW w:w="9694" w:type="dxa"/>
        <w:tblLayout w:type="fixed"/>
        <w:tblCellMar>
          <w:left w:w="10" w:type="dxa"/>
          <w:right w:w="10" w:type="dxa"/>
        </w:tblCellMar>
        <w:tblLook w:val="0000" w:firstRow="0" w:lastRow="0" w:firstColumn="0" w:lastColumn="0" w:noHBand="0" w:noVBand="0"/>
      </w:tblPr>
      <w:tblGrid>
        <w:gridCol w:w="1132"/>
        <w:gridCol w:w="8562"/>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62"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musi przetworzyć posiadane przez Zamawiającego dokumenty planistyczne obowiązującego studium uwarunkowań i kierunków zagospodarowania przestrzennego do postaci cyfrowej zgodnie z przepisami </w:t>
            </w:r>
            <w:r w:rsidRPr="00FA465F">
              <w:rPr>
                <w:rFonts w:ascii="Arial" w:hAnsi="Arial" w:cs="Arial"/>
                <w:i/>
                <w:sz w:val="20"/>
                <w:szCs w:val="20"/>
              </w:rPr>
              <w:t xml:space="preserve">Ustawy z dnia 4 marca 2010 roku o Infrastrukturze Informacji Przestrzennej (Dz. U. z 2010 r. Nr 76, poz. 489 z </w:t>
            </w:r>
            <w:proofErr w:type="spellStart"/>
            <w:r w:rsidRPr="00FA465F">
              <w:rPr>
                <w:rFonts w:ascii="Arial" w:hAnsi="Arial" w:cs="Arial"/>
                <w:i/>
                <w:sz w:val="20"/>
                <w:szCs w:val="20"/>
              </w:rPr>
              <w:t>późn</w:t>
            </w:r>
            <w:proofErr w:type="spellEnd"/>
            <w:r w:rsidRPr="00FA465F">
              <w:rPr>
                <w:rFonts w:ascii="Arial" w:hAnsi="Arial" w:cs="Arial"/>
                <w:i/>
                <w:sz w:val="20"/>
                <w:szCs w:val="20"/>
              </w:rPr>
              <w:t>. zm.)</w:t>
            </w:r>
            <w:r w:rsidRPr="00FA465F">
              <w:rPr>
                <w:rFonts w:ascii="Arial" w:hAnsi="Arial" w:cs="Arial"/>
                <w:sz w:val="20"/>
                <w:szCs w:val="20"/>
              </w:rPr>
              <w:t xml:space="preserve"> i aktów wykonawczych do tej ustawy.</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Wykonawca dostanie od Zamawiającego wykaz obowiązujących  uchwał studium uwarunkowań i kierunków zagospodarowania przestrzennego (SUIKZP).</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w:t>
            </w:r>
            <w:r w:rsidRPr="00FA465F">
              <w:rPr>
                <w:rFonts w:ascii="Arial" w:hAnsi="Arial" w:cs="Arial"/>
                <w:sz w:val="20"/>
                <w:szCs w:val="20"/>
              </w:rPr>
              <w:lastRenderedPageBreak/>
              <w:t xml:space="preserve">niezdatna do </w:t>
            </w:r>
            <w:proofErr w:type="spellStart"/>
            <w:r w:rsidRPr="00FA465F">
              <w:rPr>
                <w:rFonts w:ascii="Arial" w:hAnsi="Arial" w:cs="Arial"/>
                <w:sz w:val="20"/>
                <w:szCs w:val="20"/>
              </w:rPr>
              <w:t>wektoryzacji</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Poprawnie utworzone dane dotyczące SUIKZP (tylko rysunek kierunków zagospodarowania przestrzennego) muszą składać się z  pliku wektorowego (ESRI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xml:space="preserve">. – plik przechowujący geometrię obiektu; </w:t>
            </w:r>
            <w:proofErr w:type="spellStart"/>
            <w:r w:rsidRPr="00FA465F">
              <w:rPr>
                <w:rFonts w:ascii="Arial" w:hAnsi="Arial" w:cs="Arial"/>
                <w:sz w:val="20"/>
                <w:szCs w:val="20"/>
              </w:rPr>
              <w:t>shx</w:t>
            </w:r>
            <w:proofErr w:type="spellEnd"/>
            <w:r w:rsidRPr="00FA465F">
              <w:rPr>
                <w:rFonts w:ascii="Arial" w:hAnsi="Arial" w:cs="Arial"/>
                <w:sz w:val="20"/>
                <w:szCs w:val="20"/>
              </w:rPr>
              <w:t xml:space="preserve">. – plik indeksowy; </w:t>
            </w:r>
            <w:proofErr w:type="spellStart"/>
            <w:r w:rsidRPr="00FA465F">
              <w:rPr>
                <w:rFonts w:ascii="Arial" w:hAnsi="Arial" w:cs="Arial"/>
                <w:sz w:val="20"/>
                <w:szCs w:val="20"/>
              </w:rPr>
              <w:t>dbf</w:t>
            </w:r>
            <w:proofErr w:type="spellEnd"/>
            <w:r w:rsidRPr="00FA465F">
              <w:rPr>
                <w:rFonts w:ascii="Arial" w:hAnsi="Arial" w:cs="Arial"/>
                <w:sz w:val="20"/>
                <w:szCs w:val="20"/>
              </w:rPr>
              <w:t xml:space="preserve">. – plik przechowujący dane atrybutowe (tabelaryczne); </w:t>
            </w:r>
            <w:proofErr w:type="spellStart"/>
            <w:r w:rsidRPr="00FA465F">
              <w:rPr>
                <w:rFonts w:ascii="Arial" w:hAnsi="Arial" w:cs="Arial"/>
                <w:sz w:val="20"/>
                <w:szCs w:val="20"/>
              </w:rPr>
              <w:t>prj</w:t>
            </w:r>
            <w:proofErr w:type="spellEnd"/>
            <w:r w:rsidRPr="00FA465F">
              <w:rPr>
                <w:rFonts w:ascii="Arial" w:hAnsi="Arial" w:cs="Arial"/>
                <w:sz w:val="20"/>
                <w:szCs w:val="20"/>
              </w:rPr>
              <w:t>. – plik przechowujący informację na temat układu współrzędnych i odwzorowania)) i z pliku rastrowego (</w:t>
            </w:r>
            <w:proofErr w:type="spellStart"/>
            <w:r w:rsidRPr="00FA465F">
              <w:rPr>
                <w:rFonts w:ascii="Arial" w:hAnsi="Arial" w:cs="Arial"/>
                <w:sz w:val="20"/>
                <w:szCs w:val="20"/>
              </w:rPr>
              <w:t>geotiff</w:t>
            </w:r>
            <w:proofErr w:type="spellEnd"/>
            <w:r w:rsidRPr="00FA465F">
              <w:rPr>
                <w:rFonts w:ascii="Arial" w:hAnsi="Arial" w:cs="Arial"/>
                <w:sz w:val="20"/>
                <w:szCs w:val="20"/>
              </w:rPr>
              <w:t xml:space="preserv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2.</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wszystkim rysunkom SUIKZP przekazanym przez Zamawiającego nada </w:t>
            </w:r>
            <w:proofErr w:type="spellStart"/>
            <w:r w:rsidRPr="00FA465F">
              <w:rPr>
                <w:rFonts w:ascii="Arial" w:hAnsi="Arial" w:cs="Arial"/>
                <w:sz w:val="20"/>
                <w:szCs w:val="20"/>
              </w:rPr>
              <w:t>georeferencje</w:t>
            </w:r>
            <w:proofErr w:type="spellEnd"/>
            <w:r w:rsidRPr="00FA465F">
              <w:rPr>
                <w:rFonts w:ascii="Arial" w:hAnsi="Arial" w:cs="Arial"/>
                <w:sz w:val="20"/>
                <w:szCs w:val="20"/>
              </w:rPr>
              <w:t xml:space="preserve"> (skalibruje do postaci plików </w:t>
            </w:r>
            <w:proofErr w:type="spellStart"/>
            <w:r w:rsidRPr="00FA465F">
              <w:rPr>
                <w:rFonts w:ascii="Arial" w:hAnsi="Arial" w:cs="Arial"/>
                <w:sz w:val="20"/>
                <w:szCs w:val="20"/>
              </w:rPr>
              <w:t>geoTIFF</w:t>
            </w:r>
            <w:proofErr w:type="spellEnd"/>
            <w:r w:rsidRPr="00FA465F">
              <w:rPr>
                <w:rFonts w:ascii="Arial" w:hAnsi="Arial" w:cs="Arial"/>
                <w:sz w:val="20"/>
                <w:szCs w:val="20"/>
              </w:rPr>
              <w:t>) w układzie współrzędnych EPSG 2180 (PUWG 92):</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do Państwowego Układu Współrzędnych Geodezyjnych 1992 musi zachowywać: dokładność RMS&lt;=1mm w skali mapy, format .</w:t>
            </w:r>
            <w:proofErr w:type="spellStart"/>
            <w:r w:rsidRPr="00FA465F">
              <w:rPr>
                <w:rFonts w:ascii="Arial" w:hAnsi="Arial" w:cs="Arial"/>
                <w:sz w:val="20"/>
                <w:szCs w:val="20"/>
              </w:rPr>
              <w:t>tif</w:t>
            </w:r>
            <w:proofErr w:type="spellEnd"/>
            <w:r w:rsidRPr="00FA465F">
              <w:rPr>
                <w:rFonts w:ascii="Arial" w:hAnsi="Arial" w:cs="Arial"/>
                <w:sz w:val="20"/>
                <w:szCs w:val="20"/>
              </w:rPr>
              <w:t xml:space="preserve"> i </w:t>
            </w:r>
            <w:proofErr w:type="spellStart"/>
            <w:r w:rsidRPr="00FA465F">
              <w:rPr>
                <w:rFonts w:ascii="Arial" w:hAnsi="Arial" w:cs="Arial"/>
                <w:sz w:val="20"/>
                <w:szCs w:val="20"/>
              </w:rPr>
              <w:t>georeferencja</w:t>
            </w:r>
            <w:proofErr w:type="spellEnd"/>
            <w:r w:rsidRPr="00FA465F">
              <w:rPr>
                <w:rFonts w:ascii="Arial" w:hAnsi="Arial" w:cs="Arial"/>
                <w:sz w:val="20"/>
                <w:szCs w:val="20"/>
              </w:rPr>
              <w:t xml:space="preserve"> w formacie .</w:t>
            </w:r>
            <w:proofErr w:type="spellStart"/>
            <w:r w:rsidRPr="00FA465F">
              <w:rPr>
                <w:rFonts w:ascii="Arial" w:hAnsi="Arial" w:cs="Arial"/>
                <w:sz w:val="20"/>
                <w:szCs w:val="20"/>
              </w:rPr>
              <w:t>tfw</w:t>
            </w:r>
            <w:proofErr w:type="spellEnd"/>
            <w:r w:rsidRPr="00FA465F">
              <w:rPr>
                <w:rFonts w:ascii="Arial" w:hAnsi="Arial" w:cs="Arial"/>
                <w:sz w:val="20"/>
                <w:szCs w:val="20"/>
              </w:rPr>
              <w:t xml:space="preserve"> oraz w oryginalnej rozdzielczości głębi kolorów.</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Pliki rastrowe SUIKZP (</w:t>
            </w:r>
            <w:proofErr w:type="spellStart"/>
            <w:r w:rsidRPr="00FA465F">
              <w:rPr>
                <w:rFonts w:ascii="Arial" w:hAnsi="Arial" w:cs="Arial"/>
                <w:sz w:val="20"/>
                <w:szCs w:val="20"/>
              </w:rPr>
              <w:t>geotiff</w:t>
            </w:r>
            <w:proofErr w:type="spellEnd"/>
            <w:r w:rsidRPr="00FA465F">
              <w:rPr>
                <w:rFonts w:ascii="Arial" w:hAnsi="Arial" w:cs="Arial"/>
                <w:sz w:val="20"/>
                <w:szCs w:val="20"/>
              </w:rPr>
              <w:t>) muszą być nazwane zgodnie z numerem uchwały i numerem załącznika uchwalonego rysunku SUIKZP np. II_15_2006_zal1, II_15_2006_zal2, XXXII_263_14_zal1.</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Wszelkie kwestie sporne wynikające z jakości i dokładności rysunków miejscowych planów zagospodarowania przestrzennego muszą być uzgodnione z Zamawiającym.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t>
            </w:r>
            <w:proofErr w:type="spellStart"/>
            <w:r w:rsidRPr="00FA465F">
              <w:rPr>
                <w:rFonts w:ascii="Arial" w:hAnsi="Arial" w:cs="Arial"/>
                <w:sz w:val="20"/>
                <w:szCs w:val="20"/>
              </w:rPr>
              <w:t>zwektoryzuje</w:t>
            </w:r>
            <w:proofErr w:type="spellEnd"/>
            <w:r w:rsidRPr="00FA465F">
              <w:rPr>
                <w:rFonts w:ascii="Arial" w:hAnsi="Arial" w:cs="Arial"/>
                <w:sz w:val="20"/>
                <w:szCs w:val="20"/>
              </w:rPr>
              <w:t xml:space="preserve"> rysunki SUIKZP przekazane przez Zamawiającego do postaci wektorowej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obowiązkowo uwzględniając:</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t>
            </w:r>
            <w:proofErr w:type="spellStart"/>
            <w:r w:rsidRPr="00FA465F">
              <w:rPr>
                <w:rFonts w:ascii="Arial" w:hAnsi="Arial" w:cs="Arial"/>
                <w:sz w:val="20"/>
                <w:szCs w:val="20"/>
              </w:rPr>
              <w:t>wektoryzację</w:t>
            </w:r>
            <w:proofErr w:type="spellEnd"/>
            <w:r w:rsidRPr="00FA465F">
              <w:rPr>
                <w:rFonts w:ascii="Arial" w:hAnsi="Arial" w:cs="Arial"/>
                <w:sz w:val="20"/>
                <w:szCs w:val="20"/>
              </w:rPr>
              <w:t xml:space="preserve"> przekazanych rysunków SUIKZP.</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kierunki zagospodarowania SUIKZP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w:t>
            </w:r>
            <w:proofErr w:type="spellEnd"/>
            <w:r w:rsidRPr="00FA465F">
              <w:rPr>
                <w:rFonts w:ascii="Arial" w:hAnsi="Arial" w:cs="Arial"/>
                <w:sz w:val="20"/>
                <w:szCs w:val="20"/>
              </w:rPr>
              <w:t>_ przeznaczenia”.</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granice SUIKZP muszą być w jednej warstwie (jeden plik </w:t>
            </w:r>
            <w:proofErr w:type="spellStart"/>
            <w:r w:rsidRPr="00FA465F">
              <w:rPr>
                <w:rFonts w:ascii="Arial" w:hAnsi="Arial" w:cs="Arial"/>
                <w:sz w:val="20"/>
                <w:szCs w:val="20"/>
              </w:rPr>
              <w:t>shale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nazwa_gminy_mpzp_granice</w:t>
            </w:r>
            <w:proofErr w:type="spellEnd"/>
            <w:r w:rsidRPr="00FA465F">
              <w:rPr>
                <w:rFonts w:ascii="Arial" w:hAnsi="Arial" w:cs="Arial"/>
                <w:sz w:val="20"/>
                <w:szCs w:val="20"/>
              </w:rPr>
              <w:t>”.</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liniowe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liniowe”.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punktowe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punktowe”.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powierzchniowe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powierzchniowe”.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być zapisana do formatu .</w:t>
            </w:r>
            <w:proofErr w:type="spellStart"/>
            <w:r w:rsidRPr="00FA465F">
              <w:rPr>
                <w:rFonts w:ascii="Arial" w:hAnsi="Arial" w:cs="Arial"/>
                <w:sz w:val="20"/>
                <w:szCs w:val="20"/>
              </w:rPr>
              <w:t>shp</w:t>
            </w:r>
            <w:proofErr w:type="spellEnd"/>
            <w:r w:rsidRPr="00FA465F">
              <w:rPr>
                <w:rFonts w:ascii="Arial" w:hAnsi="Arial" w:cs="Arial"/>
                <w:sz w:val="20"/>
                <w:szCs w:val="20"/>
              </w:rPr>
              <w:t xml:space="preserve"> w układzie Państwowego Układu Współrzędnych Geodezyjnych 1992.</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lastRenderedPageBreak/>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Przeznaczenia, granice i wszystkie warstwy z ustaleń dodatkowych muszą być dociągnięte do wierzchołków wektorowych działek ewidencyjnych.</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Przeznaczenia (obiekty poligonowe) nie mogą na siebie nachodzić, pokrywać się oraz nie mogą mieć szczelin, dziur - muszą być poprawne topologicznie.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Wyrysowanie obiektów musi uwzględniać zabiegi kartograficzne stosowane na mapach np. grubości linii, przesunięcia kartograficzne obiektów.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Do obiektów liniowych zaliczyć należy np. nieprzekraczalną linię zabudowy, linię energetyczną, gazową, ścieżkę rowerową, itp.. Obiekty nie powinny być rysowane poza granicą obszaru opracowania.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Obiekty punktowe nie mogą być wyrysowane poza granicą obszaru opracowania.</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 tabeli atrybutów warstwy, kolumna OPIS musi być uzupełniona zgodnie z legendą rysunku SUIKZP oraz tekstem uchwały SUIKZP.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Opisy kierunków oraz dodatkowych ustaleń punktowych, powierzchniowych i liniowych powinny być podpisane z dużej litery np. „Tereny zabudowy…”.</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Wykonawca pozostałym obiektom warstw wektorowych musi nadać symbolizację najbardziej zbliżoną do oryginalnych oznaczeń poszczególnych rysunków SUIKZP i uzgodnioną z Zamawiającym oraz zapisać symbolizację do pliku warstwy.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Wykonawca dla danych przestrzennych przetworzonych zgodnie z powyższymi ustaleniami </w:t>
            </w:r>
            <w:r w:rsidRPr="00FA465F">
              <w:rPr>
                <w:rFonts w:ascii="Arial" w:hAnsi="Arial" w:cs="Arial"/>
                <w:sz w:val="20"/>
                <w:szCs w:val="20"/>
              </w:rPr>
              <w:lastRenderedPageBreak/>
              <w:t>dostarczy Zamawiającemu aplikację planowania przestrzennego MPZP,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8.</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Dostarczona aplikacja planowanie przestrzennego SUIKZP m.in. pozwoli na uzyskanie wszelkich informacji dotyczących planowania przestrzennego, wyszukanie na mapie nieruchomości, sprawdzenie dla niej zapisów planistycznych a także innych wydanych dokumentów obowiązujących w wybranym przedziale czasowym.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SUIKZP, ułatwiającego bieżącą pracę i analizy użytkowników wewnętrznych (pracowników). Rejestr powinien prezentować  granice archiwalnych dokumentów planistycznych przy uwzględnieniu: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archiwalnych dokumentów planistycznych.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11.</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dokumentów planistycznych SUIKZP przy uwzględnieniu:</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SUIKZP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ze studium uwarunkowań i kierunków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powinno umożliwiać generowanie jednego wspólnego dokumentu wyrysu dla kilku działek ewidencyjnych.</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12.</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ze SUIKZP przy uwzględnieniu:</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Narzędzi umożliwi generowanie informacji o procentowym i powierzchniowym udziale wszystkich przeznaczeń terenów w obrębie wybranych nieruchomości. </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Pełny wypis </w:t>
            </w:r>
            <w:r w:rsidR="00362166" w:rsidRPr="00FA465F">
              <w:rPr>
                <w:rFonts w:ascii="Arial" w:hAnsi="Arial" w:cs="Arial"/>
                <w:sz w:val="20"/>
                <w:szCs w:val="20"/>
              </w:rPr>
              <w:t>ze SUIKZP</w:t>
            </w:r>
            <w:r w:rsidRPr="00FA465F">
              <w:rPr>
                <w:rFonts w:ascii="Arial" w:hAnsi="Arial" w:cs="Arial"/>
                <w:sz w:val="20"/>
                <w:szCs w:val="20"/>
              </w:rPr>
              <w:t>,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W przypadku nie przekazania przez Zamawiającego tekstów uchwał w wersji edytowalnej Wykonawca dostarczy jedynie wypis będący całością tekstu uchwały.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13.</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dokumentów planistycznych SUIKZP.</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14.</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Zestawienie rejestru SUIKZP musi być prezentowane w symbolizacji ustandaryzowanej zgodnie z Rozporządzeniem Ministra Infrastruktury z dnia 26 sierpnia 2003 r. w sprawie wymaganego zakresu projektu miejscowego planu zagospodarowania przestrzennego.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18.</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19.</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20.</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Wykonawca dostarczy narzędzie umożliwiające wyszukiwanie wydanych dokumentów ze </w:t>
            </w:r>
            <w:r w:rsidRPr="00FA465F">
              <w:rPr>
                <w:rFonts w:ascii="Arial" w:hAnsi="Arial" w:cs="Arial"/>
                <w:sz w:val="20"/>
                <w:szCs w:val="20"/>
              </w:rPr>
              <w:lastRenderedPageBreak/>
              <w:t>SUIKZP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22.</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opracowań tematycznych:</w:t>
            </w:r>
          </w:p>
          <w:p w:rsidR="00FA465F" w:rsidRPr="00FA465F" w:rsidRDefault="00FA465F" w:rsidP="003D614A">
            <w:pPr>
              <w:pStyle w:val="Akapitzlist"/>
              <w:numPr>
                <w:ilvl w:val="0"/>
                <w:numId w:val="49"/>
              </w:numPr>
              <w:autoSpaceDN w:val="0"/>
              <w:spacing w:line="276" w:lineRule="auto"/>
              <w:contextualSpacing w:val="0"/>
              <w:jc w:val="both"/>
              <w:rPr>
                <w:rFonts w:ascii="Arial" w:hAnsi="Arial" w:cs="Arial"/>
                <w:sz w:val="20"/>
                <w:szCs w:val="20"/>
              </w:rPr>
            </w:pPr>
            <w:r w:rsidRPr="00FA465F">
              <w:rPr>
                <w:rFonts w:ascii="Arial" w:hAnsi="Arial" w:cs="Arial"/>
                <w:sz w:val="20"/>
                <w:szCs w:val="20"/>
              </w:rPr>
              <w:t>Studium Uwarunkowań i Kierunków Zagospodarowania Przestrzennego MPZP,</w:t>
            </w:r>
          </w:p>
          <w:p w:rsidR="00FA465F" w:rsidRPr="00FA465F" w:rsidRDefault="00FA465F" w:rsidP="003D614A">
            <w:pPr>
              <w:pStyle w:val="Akapitzlist"/>
              <w:numPr>
                <w:ilvl w:val="0"/>
                <w:numId w:val="49"/>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Wydane dokumenty – </w:t>
            </w:r>
            <w:proofErr w:type="spellStart"/>
            <w:r w:rsidRPr="00FA465F">
              <w:rPr>
                <w:rFonts w:ascii="Arial" w:hAnsi="Arial" w:cs="Arial"/>
                <w:sz w:val="20"/>
                <w:szCs w:val="20"/>
              </w:rPr>
              <w:t>wyrys</w:t>
            </w:r>
            <w:proofErr w:type="spellEnd"/>
            <w:r w:rsidRPr="00FA465F">
              <w:rPr>
                <w:rFonts w:ascii="Arial" w:hAnsi="Arial" w:cs="Arial"/>
                <w:sz w:val="20"/>
                <w:szCs w:val="20"/>
              </w:rPr>
              <w:t>, wypis i zaświadczenia z dokumentów planistycznych,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4" w:name="_Toc517100484"/>
      <w:r w:rsidRPr="00FA465F">
        <w:rPr>
          <w:rFonts w:ascii="Arial" w:hAnsi="Arial" w:cs="Arial"/>
          <w:i w:val="0"/>
          <w:sz w:val="20"/>
          <w:szCs w:val="20"/>
        </w:rPr>
        <w:t>Decyzje o Warunkach Zabudowy</w:t>
      </w:r>
      <w:bookmarkEnd w:id="54"/>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musi przetworzyć posiadany przez Zamawiającego rejestr decyzji o warunkach zabudowy i decyzjach o lokalizacji inwestycji celu publicznego do postaci cyfrowej zgodnie z przepisami Ustawy z dnia 4 marca 2010 roku o Infrastrukturze Informacji Przestrzennej (Dz. U. z 2010 r. Nr 76, poz. 489 z </w:t>
            </w:r>
            <w:proofErr w:type="spellStart"/>
            <w:r w:rsidRPr="00FA465F">
              <w:rPr>
                <w:rFonts w:ascii="Arial" w:hAnsi="Arial" w:cs="Arial"/>
                <w:sz w:val="20"/>
                <w:szCs w:val="20"/>
              </w:rPr>
              <w:t>późn</w:t>
            </w:r>
            <w:proofErr w:type="spellEnd"/>
            <w:r w:rsidRPr="00FA465F">
              <w:rPr>
                <w:rFonts w:ascii="Arial" w:hAnsi="Arial" w:cs="Arial"/>
                <w:sz w:val="20"/>
                <w:szCs w:val="20"/>
              </w:rPr>
              <w:t>. zm.) i aktów wykonawczych do tej ustawy.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Rejestr musi zostać poddany cyfryzacji zarówno części opisowej, jak i ich lokalizacji przestrzennej poprzez odniesienie konkretnych pozycji rejestru do działki ewidencyjnej i/lub punktu adresowego.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utworzy bazę na podstawie dostarczonych przez Zamawiającego danych źródłowych przygotowanych w odpowiedniej strukturze danych cyfrowych określonych przez Wykonawcę.</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 przypadku potrzeby cyfryzacji danych, których źródłem są opracowania kartograficzne Wykonawca zastosuje wszystkie wymogi określone w poprzednim punkcie tj. wymogów określonych m.in. dla miejscowych planów zagospodarowania przestrzennego.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Usługa tworzenia bazy cyfrowej rejestru musi obejmować uzupełnienie tabeli atrybutów zgodnie z informacjami zawartymi w rejestrze.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Tabela atrybutów powiązana z geometrią obiektów musi być zapisana z kodowaniem w formacie UTF-8.</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obiektom warstw wektorowych musi nadać symbolizację uzgodnioną z Zamawiającym oraz zapisać symbolizację do pliku warstwy.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utworzy bazę w układzie współrzędnych EPSG 2180 (PUWG 92).</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dla danych przestrzennych przetworzonych zgodnie z powyższymi ustaleniami dostarczy Zamawiającemu aplikację planowania przestrzennego DECYZJE WZ I ULICP,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Dostarczona aplikacja planowanie przestrzennego DECYZJE WZ I ULICP m.in. pozwoli na </w:t>
            </w:r>
            <w:r w:rsidRPr="00FA465F">
              <w:rPr>
                <w:rFonts w:ascii="Arial" w:hAnsi="Arial" w:cs="Arial"/>
                <w:sz w:val="20"/>
                <w:szCs w:val="20"/>
              </w:rPr>
              <w:lastRenderedPageBreak/>
              <w:t>uzyskanie wszelkich informacji dotyczących planowania przestrzennego, wyszukanie na mapie nieruchomości, sprawdzenie dla niej zapisów planistycznych a także innych wydanych dokumentów.</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prowadzenie rejestru danych planistycznych dotyczących decyzji o warunkach zabudowy oraz decyzji o ustaleniu lokalizacji inwestycji celu publicznego z możliwością zarządzania danymi przestrzennymi i wyświetlaniem informacji na mapie w odniesieniu do działek ewidencyjnych.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prowadzenia rejestru decyzji o warunkach zabudowy (WZ) oraz decyzji o ustaleniu lokalizacji inwestycji celu publicznego (ULICP) obowiązkowo uwzględniając:</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prowadzenie rejestru decyzji WZ i ULICP poprzez oddzielne okno rejestru decyzji.</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przeglądanie zawartości rejestru WZ i ULICP poprzez filtrację danych dla co najmniej: numeru decyzji, daty wydania decyzji, statusie decyzji, znaku sprawy, danych wnioskodawcy, numeru działki ewidencyjnej, numery obrębu ewidencyjnego.</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sortowanie danych zawartych w tabeli rejestru z możliwością sortowania danych po każdej wartości pola rejestru.</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 xml:space="preserve">Aplikacja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edycję oraz usuwanie danych z rejestru decyzji WZ i ULICP.</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odczytywanie załączników graficznych konkretnych decyzji WZ i ULICP.</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rejestracji decyzji o warunkach zabudowy (WZ) oraz decyzji o ustaleniu lokalizacji inwestycji celu publicznego (ULICP) w rejestrze decyzji obowiązkowo uwzględniając:</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wprowadzenie decyzji WZ: decyzji o ustaleniu warunków zabudowy, zmiany decyzji o warunkach zabudowy, przeniesienia decyzji o warunkach zabudowy, wygaśnięcia decyzji o warunkach zabudowy.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wprowadzenie decyzji ULICP: decyzji o ustaleniu lokalizacji inwestycji celu publicznego, zmiany decyzji o ustaleniu lokalizacji inwestycji celu publicznego, wygaśnięcia decyzji o ustaleniu lokalizacji inwestycji celu publicznego.</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 decyzji o ustaleniu warunków zabudowy lub decyzji o ustaleniu lokalizacji inwestycji celu publicznego system musi umożliwiać zapisanie informacji o: znaku sprawy. dacie złożenia wniosku. danych wnioskodawcy (imię, nazwisko, nazwa, miejscowość, ulica, numer budynku, numer lokalu, kod pocztowy, poczta, telefon, e-mail). dane pełnomocnika (szczegóły jak w przypadku wnioskodawcy). numerze działki/działek ewidencyjnych, których dotyczy decyzja, również dla części działki. adresie działki/działek ewidencyjnych. rodzaju inwestycji. rodzaju robót budowlanych, opisie inwestycji. dodatkowych uwagach, numerze decyzji, dacie wydania decyzji, dacie ostateczności decyzji, organie wydającym, statusie decyzji, streszczeniu ustaleń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w:t>
            </w:r>
            <w:r w:rsidR="00362166">
              <w:rPr>
                <w:rFonts w:ascii="Arial" w:hAnsi="Arial" w:cs="Arial"/>
                <w:sz w:val="20"/>
                <w:szCs w:val="20"/>
              </w:rPr>
              <w:t>u</w:t>
            </w:r>
            <w:r w:rsidRPr="00FA465F">
              <w:rPr>
                <w:rFonts w:ascii="Arial" w:hAnsi="Arial" w:cs="Arial"/>
                <w:sz w:val="20"/>
                <w:szCs w:val="20"/>
              </w:rPr>
              <w:t xml:space="preserve"> zmiany decyzji o warunkach zabudowy lub zmiany decyzji o ustaleniu lokalizacji inwestycji celu publicznego system musi umożliwiać zapisanie informacji o: ustaleniach zmiany decyzji, organie wydającym, numerze decyzji, dacie wydania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lastRenderedPageBreak/>
              <w:t>W przypadku wprowadzania do system przeniesienia decyzji o warunkach zabudowy system musi umożliwiać zapisanie informacji o: danych nowego adresata decyzji (imię, nazwisko, nazwa, miejscowość, ulica, numer budynku, numer lokalu, kod pocztowy, poczta, telefon, e-mail), organie wydającym, numerze decyzji, dacie wydania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 wygaśnięcia decyzji o warunkach zabudowy lub decyzji o ustaleniu lokalizacji inwestycji celu publicznego system musi umożliwiać zapisanie informacji o: organie wydającym, numerze decyzji, dacie wydania decyzji, powodzie wygaśnięcia.</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rodzaju inwestycji poprzez bezpośrednie wpisanie wartości lub wybranie jej z listy rozwijalnej z zapisanymi wartościami zgodnymi z § 2. pkt. 1 Rozporządzenia Ministra Infrastruktury z dnia 26 sierpnia 2003 r. w sprawie oznaczeń i nazewnictwa stosowanych w decyzji o ustaleniu lokalizacji inwestycji celu publicznego oraz w decyzji o warunkach zabudowy.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powodu wygaśnięcia decyzji poprzez bezpośrednie wpisanie wartości lub wybranie jej z listy rozwijalnej z zapisanymi wartościami zgodnymi z art. 65. Ustawy o planowaniu i zagospodarowaniu przestrzennym z dnia 27 marca 2003 r. (Dz. U. 2003 Nr 80 poz. 717).</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 xml:space="preserve">Aplikacja musi umożliwiać zapisywanie informacji o numerze działki/działek ewidencyjnych poprzez wybór obrębu ewidencyjnego, a następnie wpisanie numeru działki/działek ewidencyjnych (system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przy wpisywaniu numerów działek ewidencyjnych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zapisanie informacji o numerze działki/działek ewidencyjnych poprzez bezpośrednie wskazanie działki/działek ewidencyjnych w oknie mapy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kilku działek jednocześnie.</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zapisywanie załączników graficznych do konkretnych decyzji poprzez nazwanie załącznika i wskazanie lokalizacji pliku na dysku użytkownika.</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 xml:space="preserve">Aplikacja musi importować załączony przez użytkownika plik bezpośrednio do modułu tak, aby w przypadku usunięcia wskazanego pliku z dysku było możliwe jego późniejsze odtworzenie z poziomu modułu.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zaświadczenia o wydanych decyzjach WZ i ULICP obowiązkowo uwzględniając:</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generowanie zaświadczenia zgodnie z wzorem z załącznika nr 1 do SOPZ (dane zaznaczone pochyłą i podkreśloną czcionką muszą uzupełniać się automatycznie na podstawie danych zapisanych w module).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generować gotowy dokument zaświadczenia niewymagający dalszej ingerencji w treść i wygląd.</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dodanie do dokumentu zaświadczenia ustaloną przez Zamawiającego treść wstępu zaświadczenia.</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automatyczne nadawać nagłówek dokumentu zaświadczenia, składający się z: znaku sprawy, miejsca i daty wydania dokumentu zaświadczenia, dacie wpłynięcia wniosku o wydanie zaświadczenia, tytułu zaświadczenia („ZAŚWIADCZENIE"), danych wnioskodawcy, numerze decyzji, rodzaju inwestycji, dacie wydania decyzji -dane muszą być generowane automatycznie na podstawie danych zapisanych w tabelach atrybutów, z wyjątkiem znaku sprawy, daty wydania dokumentu zaświadczenia, daty wpłynięcia wniosku o wydanie zaświadczenia oraz danych wnioskodawcy.</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lastRenderedPageBreak/>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W przypadku nadawania daty wydania dokumentu zaświadczenia data bieżąca nadawana musi być przez system automatycznie oraz musi istnieć możliwość zmiany jej na dowolną, również wstecz.</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mieć możliwość wpisania daty wpłynięcia wniosku o wydanie zaświadczenia i umieszczenia jej w wygenerowanym dokumencie zaświadczenia z lewej strony pisma, bezpośrednio pod znakiem sprawy.</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 xml:space="preserve">Aplikacja musi mieć możliwość wpisania danych dotyczących wnioskodawcy i umieszczenia ich w wygenerowanym dokumencie wypisu z lewej strony pisma, bezpośrednio pod miejscem i datą wydania dokumentu zaświadczenia. </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do wygenerowanego dokumentu zaświadczenia numer działki/działek ewidencyjnych wraz z nazwą i numerem obrębu ewidencyjnego.</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wybór kilku działek jednocześnie.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mieć możliwość zmiany sposobu wyświetlania danych dotyczących obrębu ewidencyjnego w generowanym dokumencie zaświadczenia z możliwością wyświetlania numeru i nazwy obrębu ewidencyjnego lub tylko nazwy obrębu ewidencyjnego.</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odczytać z tabeli atrybutów i wypisać w generowanym dokumencie zaświadczenia informacje dotyczące rodzaju decyzji (WZ, ULICP), numerze decyzji, dacie wydania decyzji oraz rodzaju inwestycji, dotyczącej decyzji z możliwością wyłączenia dodawania informacji o rodzaju inwestycji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dodanie informacji o celu, na jaki zostaje wydane zaświadczenie poprzez wybór gotowych wyrażeń wskazanych przez Zamawiającego z możliwością ich edycji oraz z możliwością wpisania celu zaświadczenia ręcznie przez użytkownika.</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na końcu dokumentu zaświadczenia ustaloną przez Zamaw</w:t>
            </w:r>
            <w:r w:rsidR="00362166">
              <w:rPr>
                <w:rFonts w:ascii="Arial" w:hAnsi="Arial" w:cs="Arial"/>
                <w:sz w:val="20"/>
                <w:szCs w:val="20"/>
              </w:rPr>
              <w:t>iającego informację o uiszczeniu</w:t>
            </w:r>
            <w:r w:rsidRPr="00FA465F">
              <w:rPr>
                <w:rFonts w:ascii="Arial" w:hAnsi="Arial" w:cs="Arial"/>
                <w:sz w:val="20"/>
                <w:szCs w:val="20"/>
              </w:rPr>
              <w:t xml:space="preserve"> opłaty skarbowej lub o zwolnieniu z opłaty skarbowej, z możliwością zmiany jej treści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zmianę wielkości czcionki wygenerowanego dokumentu zaświadczenia bezpośrednio z poziomu modułu.</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eksportować gotowy dokument zaświadczenia do formatu .pdf oraz HTML.</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zapisanie dokumentu zaświadczenia bezpośrednio z poziomu modułu, za pomocą dedykowanego narzędzia, z możliwością zapisu ścieżki folderu i jej zmiany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wybranie działek ewidencyjnych do dokumentu zaświadczenia poprzez:</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z listy -możliwość wybory działek ewidencyjnych poprzez wybranie obrębu ewidencyjnego, a następnie wpisanie numeru działki -system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przy wpisywaniu numerów działek ewidencyjnych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z okna mapy -możliwość wybory działek ewidencyjnych poprzez bezpośrednie </w:t>
            </w:r>
            <w:r w:rsidRPr="00FA465F">
              <w:rPr>
                <w:rFonts w:ascii="Arial" w:hAnsi="Arial" w:cs="Arial"/>
                <w:sz w:val="20"/>
                <w:szCs w:val="20"/>
              </w:rPr>
              <w:lastRenderedPageBreak/>
              <w:t>zaznaczenie jednej lub więcej działek ewidencyjnych na mapie.</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poprzez zapytanie przestrzenne -możliwość wyboru działek ewidencyjnych poprzez uwzględnienie przestrzennych relacji pomiędzy obiektami, co najmniej typu: </w:t>
            </w:r>
            <w:proofErr w:type="spellStart"/>
            <w:r w:rsidRPr="00FA465F">
              <w:rPr>
                <w:rFonts w:ascii="Arial" w:hAnsi="Arial" w:cs="Arial"/>
                <w:sz w:val="20"/>
                <w:szCs w:val="20"/>
              </w:rPr>
              <w:t>intersects</w:t>
            </w:r>
            <w:proofErr w:type="spellEnd"/>
            <w:r w:rsidRPr="00FA465F">
              <w:rPr>
                <w:rFonts w:ascii="Arial" w:hAnsi="Arial" w:cs="Arial"/>
                <w:sz w:val="20"/>
                <w:szCs w:val="20"/>
              </w:rPr>
              <w:t xml:space="preserve">, </w:t>
            </w:r>
            <w:proofErr w:type="spellStart"/>
            <w:r w:rsidRPr="00FA465F">
              <w:rPr>
                <w:rFonts w:ascii="Arial" w:hAnsi="Arial" w:cs="Arial"/>
                <w:sz w:val="20"/>
                <w:szCs w:val="20"/>
              </w:rPr>
              <w:t>overlaps</w:t>
            </w:r>
            <w:proofErr w:type="spellEnd"/>
            <w:r w:rsidRPr="00FA465F">
              <w:rPr>
                <w:rFonts w:ascii="Arial" w:hAnsi="Arial" w:cs="Arial"/>
                <w:sz w:val="20"/>
                <w:szCs w:val="20"/>
              </w:rPr>
              <w:t xml:space="preserve">, </w:t>
            </w:r>
            <w:proofErr w:type="spellStart"/>
            <w:r w:rsidRPr="00FA465F">
              <w:rPr>
                <w:rFonts w:ascii="Arial" w:hAnsi="Arial" w:cs="Arial"/>
                <w:sz w:val="20"/>
                <w:szCs w:val="20"/>
              </w:rPr>
              <w:t>disjoint</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17.</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Aplikacja musi umożliwiać klasyfikację decyzji poprzez oddzielną symbolizację decyzji WZ, decyzji ULICP, decyzji WZ wydanej w części działki ewidencyjnej oraz decyzji ULICP wydanej w części działki ewidencyjnej.</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Oprogramowanie umożliwi rejestrowanie i wyświetlanie na mapie zestawienia mapowego z rejestrem nieruchomości, dla których zostały wydane DECYZJE WZ I ULICP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362166">
            <w:pPr>
              <w:spacing w:line="276" w:lineRule="auto"/>
              <w:jc w:val="both"/>
              <w:rPr>
                <w:rFonts w:ascii="Arial" w:hAnsi="Arial" w:cs="Arial"/>
                <w:sz w:val="20"/>
                <w:szCs w:val="20"/>
              </w:rPr>
            </w:pPr>
            <w:r w:rsidRPr="00FA465F">
              <w:rPr>
                <w:rFonts w:ascii="Arial" w:hAnsi="Arial" w:cs="Arial"/>
                <w:sz w:val="20"/>
                <w:szCs w:val="20"/>
              </w:rPr>
              <w:t>Wykonawca dostarczy narzędzie umożliwiające wyszukiwanie wydanych dokumentów DEC</w:t>
            </w:r>
            <w:r w:rsidR="00362166">
              <w:rPr>
                <w:rFonts w:ascii="Arial" w:hAnsi="Arial" w:cs="Arial"/>
                <w:sz w:val="20"/>
                <w:szCs w:val="20"/>
              </w:rPr>
              <w:t>Y</w:t>
            </w:r>
            <w:r w:rsidRPr="00FA465F">
              <w:rPr>
                <w:rFonts w:ascii="Arial" w:hAnsi="Arial" w:cs="Arial"/>
                <w:sz w:val="20"/>
                <w:szCs w:val="20"/>
              </w:rPr>
              <w:t>ZJI WZ i ULCP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opracowania tematycznego:</w:t>
            </w:r>
          </w:p>
          <w:p w:rsidR="00FA465F" w:rsidRPr="00FA465F" w:rsidRDefault="00FA465F" w:rsidP="003D614A">
            <w:pPr>
              <w:pStyle w:val="Akapitzlist"/>
              <w:numPr>
                <w:ilvl w:val="0"/>
                <w:numId w:val="54"/>
              </w:numPr>
              <w:autoSpaceDN w:val="0"/>
              <w:spacing w:line="276" w:lineRule="auto"/>
              <w:contextualSpacing w:val="0"/>
              <w:jc w:val="both"/>
              <w:rPr>
                <w:rFonts w:ascii="Arial" w:hAnsi="Arial" w:cs="Arial"/>
                <w:sz w:val="20"/>
                <w:szCs w:val="20"/>
              </w:rPr>
            </w:pPr>
            <w:r w:rsidRPr="00FA465F">
              <w:rPr>
                <w:rFonts w:ascii="Arial" w:hAnsi="Arial" w:cs="Arial"/>
                <w:sz w:val="20"/>
                <w:szCs w:val="20"/>
              </w:rPr>
              <w:t>Decyzje o warunkach zabudowy,</w:t>
            </w:r>
          </w:p>
          <w:p w:rsidR="00FA465F" w:rsidRPr="00FA465F" w:rsidRDefault="00FA465F" w:rsidP="003D614A">
            <w:pPr>
              <w:pStyle w:val="Akapitzlist"/>
              <w:numPr>
                <w:ilvl w:val="0"/>
                <w:numId w:val="54"/>
              </w:numPr>
              <w:autoSpaceDN w:val="0"/>
              <w:spacing w:line="276" w:lineRule="auto"/>
              <w:contextualSpacing w:val="0"/>
              <w:jc w:val="both"/>
              <w:rPr>
                <w:rFonts w:ascii="Arial" w:hAnsi="Arial" w:cs="Arial"/>
                <w:sz w:val="20"/>
                <w:szCs w:val="20"/>
              </w:rPr>
            </w:pPr>
            <w:r w:rsidRPr="00FA465F">
              <w:rPr>
                <w:rFonts w:ascii="Arial" w:hAnsi="Arial" w:cs="Arial"/>
                <w:sz w:val="20"/>
                <w:szCs w:val="20"/>
              </w:rPr>
              <w:t>Decyzje o lokalizacji inwestycji celu publicznego.</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5" w:name="_Toc517100486"/>
      <w:r w:rsidRPr="00FA465F">
        <w:rPr>
          <w:rFonts w:ascii="Arial" w:hAnsi="Arial" w:cs="Arial"/>
          <w:i w:val="0"/>
          <w:sz w:val="20"/>
          <w:szCs w:val="20"/>
        </w:rPr>
        <w:t>Ewidencja miejscowości, Ulic i Adresów</w:t>
      </w:r>
      <w:bookmarkEnd w:id="55"/>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362166" w:rsidP="00362166">
            <w:pPr>
              <w:spacing w:line="276" w:lineRule="auto"/>
              <w:contextualSpacing/>
              <w:jc w:val="both"/>
              <w:rPr>
                <w:rFonts w:ascii="Arial" w:hAnsi="Arial" w:cs="Arial"/>
                <w:sz w:val="20"/>
                <w:szCs w:val="20"/>
              </w:rPr>
            </w:pPr>
            <w:r>
              <w:rPr>
                <w:rFonts w:ascii="Arial" w:hAnsi="Arial" w:cs="Arial"/>
                <w:sz w:val="20"/>
                <w:szCs w:val="20"/>
              </w:rPr>
              <w:t xml:space="preserve">Wykonawca zaimportuje </w:t>
            </w:r>
            <w:r w:rsidR="00FA465F" w:rsidRPr="00FA465F">
              <w:rPr>
                <w:rFonts w:ascii="Arial" w:hAnsi="Arial" w:cs="Arial"/>
                <w:sz w:val="20"/>
                <w:szCs w:val="20"/>
              </w:rPr>
              <w:t xml:space="preserve">cyfrowe </w:t>
            </w:r>
            <w:r>
              <w:rPr>
                <w:rFonts w:ascii="Arial" w:hAnsi="Arial" w:cs="Arial"/>
                <w:sz w:val="20"/>
                <w:szCs w:val="20"/>
              </w:rPr>
              <w:t>dane adresowe</w:t>
            </w:r>
            <w:r w:rsidR="00FA465F" w:rsidRPr="00FA465F">
              <w:rPr>
                <w:rFonts w:ascii="Arial" w:hAnsi="Arial" w:cs="Arial"/>
                <w:sz w:val="20"/>
                <w:szCs w:val="20"/>
              </w:rPr>
              <w:t xml:space="preserve"> przekazane przez Zamawiającego w formacie GML o schemacie zgodnym z wymogami Rozporządzeniem Ministra Administracji i Cyfryzacji z dnia 9 stycznia 2012 r. w sprawie ewidencji miejscowości, ulic i adresów z późniejszymi zmianami i aktów wykonawczych do tego rozporządzenia.</w:t>
            </w:r>
          </w:p>
        </w:tc>
      </w:tr>
      <w:tr w:rsidR="00FA465F" w:rsidRPr="00FA465F" w:rsidTr="006B6DE2">
        <w:trPr>
          <w:trHeight w:val="511"/>
        </w:trPr>
        <w:tc>
          <w:tcPr>
            <w:tcW w:w="1132"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musi utworzyć bazę danych przestrzennych w układzie współrzędnych EPSG 2180 (PUWG 92).</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musi przygotować symbolizację obiektów </w:t>
            </w:r>
            <w:proofErr w:type="spellStart"/>
            <w:r w:rsidRPr="00FA465F">
              <w:rPr>
                <w:rFonts w:ascii="Arial" w:hAnsi="Arial" w:cs="Arial"/>
                <w:sz w:val="20"/>
                <w:szCs w:val="20"/>
              </w:rPr>
              <w:t>EMUiA</w:t>
            </w:r>
            <w:proofErr w:type="spellEnd"/>
            <w:r w:rsidRPr="00FA465F">
              <w:rPr>
                <w:rFonts w:ascii="Arial" w:hAnsi="Arial" w:cs="Arial"/>
                <w:sz w:val="20"/>
                <w:szCs w:val="20"/>
              </w:rPr>
              <w:t xml:space="preserve"> uzgodnioną z Zamawiającym i zapisać symbolizację do pliku warstwy.</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hAnsi="Arial" w:cs="Arial"/>
                <w:sz w:val="20"/>
                <w:szCs w:val="20"/>
              </w:rPr>
              <w:t xml:space="preserve">Aplikacja musi umożliwiać </w:t>
            </w:r>
            <w:r w:rsidRPr="00FA465F">
              <w:rPr>
                <w:rFonts w:ascii="Arial" w:eastAsia="Arial" w:hAnsi="Arial" w:cs="Arial"/>
                <w:sz w:val="20"/>
                <w:szCs w:val="20"/>
              </w:rPr>
              <w:t>zarządzanie bazą Ewidencji Miejscowości, Ulic i Adresów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w:t>
            </w:r>
            <w:r w:rsidRPr="00FA465F">
              <w:rPr>
                <w:rFonts w:ascii="Arial" w:hAnsi="Arial" w:cs="Arial"/>
                <w:sz w:val="20"/>
                <w:szCs w:val="20"/>
              </w:rPr>
              <w:t>w postaci relacyjnej bazy danych (forma tabelaryczna i mapowa).</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być zgodny ze specyfikacją modelu pojęciowego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zgodnie z załącznikiem nr 2. do </w:t>
            </w:r>
            <w:r w:rsidRPr="00FA465F">
              <w:rPr>
                <w:rFonts w:ascii="Arial" w:eastAsia="Arial" w:hAnsi="Arial" w:cs="Arial"/>
                <w:i/>
                <w:sz w:val="20"/>
                <w:szCs w:val="20"/>
              </w:rPr>
              <w:t>Rozporządzenia Ministra Administracji i Cyfryzacji z dnia 9 stycznia 2012 r. w sprawie ewidencji miejscowości, ulic i adresów</w:t>
            </w:r>
            <w:r w:rsidRPr="00FA465F">
              <w:rPr>
                <w:rFonts w:ascii="Arial" w:eastAsia="Arial" w:hAnsi="Arial" w:cs="Arial"/>
                <w:sz w:val="20"/>
                <w:szCs w:val="20"/>
              </w:rPr>
              <w:t>.</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Aplikacja musi być zgodny z danymi PRNG.</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umożliwiać odczytywanie współrzędnych X,Y obiektów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umożliwiać zarządzanie obiektami bazy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obowiązkowo uwzględniając:</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lastRenderedPageBreak/>
              <w:t>Aplikacja musi umożliwiać dodawanie, usuwanie i edycję obiektów poligonowych miejscowości, obiektów liniowych osi ulic, obiektów poligonowych granic placów i rond oraz obiektów punktowych adresów.</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miejscowości Użytkownik musi mieć możliwość zapisu danych: identyfikator, nazwa miejscowości, nazwa miejscowości nadrzędnej, przymiotnik odmiany nazwy, dopełniacz odmiany nazwy, rodzaj miejscowości, datę początku ważności datę końca ważności, status miejscowości.</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ulicy, placów i rond Użytkownik musi mieć możliwość zapisu danych: identyfikator, przedrostek 1. ulicy, przedrostek 2. ulicy, nazwa ulicy, nazwa główna ulicy, typ obiektu, datę początku ważności datę końca ważności, status miejscowości, danych uchwały (numer, data uchwalenia).</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punktu adresowego Użytkownik musi mieć możliwość zapisu danych: o położeniu budynku (miejscowość, ulica, obręb ewidencyjny, numer działki ewidencyjnej), danych budynku (identyfikator, numer budynku, numer lokalu, kod pocztowy, status budynku, usytuowanie budynku, element dociągnięcia punktu, datę początku ważności datę końca ważności, status punktu adresowego) umożliwiając korzystanie ze słowników.</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statusu budynku poprzez wybór możliwości z rozwijanej listy: istniejący, prognozowany, w trakcie budowy.</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usytuowania budynku poprzez wybór możliwości z rozwijanej listy: budynek naziemny, budynek podziemny.</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elementu dociągania punktu poprzez wybór możliwości z rozwijanej listy: środek ściany budynku, środek wejścia do budynku, środek ciężkości budynku.</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6.</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generowanie zawiadomień o nadaniu numeru porządkowego obowiązkowo uwzględniając:</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generować zawiadomienie o nadaniu numeru porządkowego.</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automatycznie nadawać do dokumentu zawiadomienia nagłówek składający się z: znaku sprawy, miejscowości i daty wydania dokumentu, tytułu („ZAWIADOMIENIE o nadaniu numeru porządkowego”).</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automatycznie podawać informacje o numerze porządkowym poprzez określenie: nazwy województwa, nazwy powiatu, nazwy gminy, nazwy miejscowości, kod pocztowy, nazwa ulicy, nazwa obrębu ewidencyjnego, numer działki ewidencyjnej, status budynku, usytuowanie budynku oraz nadany numer porządkowy budynku.</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 xml:space="preserve">Aplikacja musi umożliwiać generowanie zawiadomienia bez zbędnego uzupełniania danych, dane wprowadzone do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muszą uzupełniać się automatycznie.</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 xml:space="preserve">Aplikacja musi </w:t>
            </w:r>
            <w:r w:rsidRPr="00FA465F">
              <w:rPr>
                <w:rFonts w:ascii="Arial" w:hAnsi="Arial" w:cs="Arial"/>
                <w:sz w:val="20"/>
                <w:szCs w:val="20"/>
              </w:rPr>
              <w:t>w przypadku nadawania znaku sprawy dokumentu zawiadomienia mieć możliwość zapisania w module stałych znaków sprawy, bez konieczności wpisywania ich przy każdym wydawanym dokumencie zawiadomienia, z możliwością edycji tych znaków w dowolnym momencie.</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hAnsi="Arial" w:cs="Arial"/>
                <w:sz w:val="20"/>
                <w:szCs w:val="20"/>
              </w:rPr>
              <w:t>W przypadku nadawania daty wydania dokumentu zawiadomienia data bieżąca nadawana musi być przez system automatycznie oraz musi istnieć możliwość zmiany jej na dowolną, również wstecz.</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hAnsi="Arial" w:cs="Arial"/>
                <w:sz w:val="20"/>
                <w:szCs w:val="20"/>
              </w:rPr>
              <w:t>Aplikacja musi umożliwiać dodanie na początku dokumentu zawiadomienia ustaloną przez Zamawiającego treści</w:t>
            </w:r>
            <w:r w:rsidR="00362166">
              <w:rPr>
                <w:rFonts w:ascii="Arial" w:hAnsi="Arial" w:cs="Arial"/>
                <w:sz w:val="20"/>
                <w:szCs w:val="20"/>
              </w:rPr>
              <w:t>ą</w:t>
            </w:r>
            <w:r w:rsidRPr="00FA465F">
              <w:rPr>
                <w:rFonts w:ascii="Arial" w:hAnsi="Arial" w:cs="Arial"/>
                <w:sz w:val="20"/>
                <w:szCs w:val="20"/>
              </w:rPr>
              <w:t xml:space="preserve"> wstępu zawiadomienia, z możliwością zmiany tej treści w dowolnym momencie. </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dodanie do dokumentu zawiadomienia załącznika graficznego z lokalizacją punktu w odniesieniu do działek ewidencyjnych obowiązkowo uwzględniając:</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lastRenderedPageBreak/>
              <w:t>Aplikacja musi dodawać do generowanego załącznika automatycznie wielkość skali rysunku z możliwością jej zmiany w dowolnym momencie.</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numer budynku, który został przedstawiony na rysunku.</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tytuł załącznika „ZAWIADOMIENIE o ustaleniu numeru porządkowego nieruchomości”.</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obrys przedmiotowego numeru porządkowego nieruchomości.</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umożliwiać zarządzanie treścią dodatkowych warstw przedstawionych na rysunku załącznika poprzez wskazanie warstw dostępnych w projekcie z możliwością zapamiętania wybranych warstw bez konieczności każdorazowego ich wybierania.</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8.</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sporządzanie wykazów z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obowiązkowo uwzględniając:</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hAnsi="Arial" w:cs="Arial"/>
                <w:sz w:val="20"/>
                <w:szCs w:val="20"/>
              </w:rPr>
              <w:t>Aplikacja musi umożliwiać wybranie gotowej statystyki bez zbędnego ingerowania w jej ustawienia.</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informacji szczegółowych o wybranym punkcie adresowym: nazwa województwa, nazwa powiatu, nazwa gminy, nazwa miejscowości, kod pocztowy, nazwa ulicy, nazwa obrębu ewidencyjnego, numer działki ewidencyjnej, numer budynku, numer lokalu, status budynku, usytuowanie budynku, element budynku, datach ważności, statusie.</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miejscowości.</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ulic z możliwością wyboru wykazu dla całej gminy lub dla wybranych miejscowości oraz z możliwością wybrania konkretnego statusu ulic.</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punktów adresowych z możliwością wyboru wykazu dla całej gminy, dla wybranych miejscowości lub dla wybranych ulic oraz z możliwością wybrania konkretnego statusu punktów adresowych.</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generowanie wykazów  do formatu arkusza kalkulacyjnego lub formatu pdf z podaniem tytułu wykazu oraz opisu parametrów wykazu.</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wyświetlanie w oknie mapy danych z dotyczących: granic miejscowości z nazwami i identyfikatorami TERYT, osi ulic i granice zewnętrzne placów z nazwami i 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podziały terytorialnego państwa, w których gmina jest położona oraz ich identyfikatory TERYT.</w:t>
            </w:r>
          </w:p>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wyświetlanie danych w połączeniu z pozostałymi bazami danych przestrzennych dostępnych w gminie m.in. rejestr MPZP, rejestr STUDIUM oraz innymi danymi dostępnymi za pomocą usług sieciowych WMS i WFS m.in. dane GDOŚ ochrony środowiska, </w:t>
            </w:r>
            <w:proofErr w:type="spellStart"/>
            <w:r w:rsidRPr="00FA465F">
              <w:rPr>
                <w:rFonts w:ascii="Arial" w:eastAsia="Arial" w:hAnsi="Arial" w:cs="Arial"/>
                <w:sz w:val="20"/>
                <w:szCs w:val="20"/>
              </w:rPr>
              <w:t>ortofotomapa</w:t>
            </w:r>
            <w:proofErr w:type="spellEnd"/>
            <w:r w:rsidRPr="00FA465F">
              <w:rPr>
                <w:rFonts w:ascii="Arial" w:eastAsia="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wyświetlanie treści bazy danych na mapie z podkładem tematycznym m.in. z portali mapowych takich jak Open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Map, Google </w:t>
            </w:r>
            <w:proofErr w:type="spellStart"/>
            <w:r w:rsidRPr="00FA465F">
              <w:rPr>
                <w:rFonts w:ascii="Arial" w:hAnsi="Arial" w:cs="Arial"/>
                <w:sz w:val="20"/>
                <w:szCs w:val="20"/>
              </w:rPr>
              <w:t>Maps</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interaktywne połączenie z funkcją Google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w:t>
            </w:r>
            <w:proofErr w:type="spellStart"/>
            <w:r w:rsidRPr="00FA465F">
              <w:rPr>
                <w:rFonts w:ascii="Arial" w:hAnsi="Arial" w:cs="Arial"/>
                <w:sz w:val="20"/>
                <w:szCs w:val="20"/>
              </w:rPr>
              <w:t>View</w:t>
            </w:r>
            <w:proofErr w:type="spellEnd"/>
            <w:r w:rsidRPr="00FA465F">
              <w:rPr>
                <w:rFonts w:ascii="Arial" w:hAnsi="Arial" w:cs="Arial"/>
                <w:sz w:val="20"/>
                <w:szCs w:val="20"/>
              </w:rPr>
              <w:t xml:space="preserve"> w celach poglądowych dla miejsce w których system Google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w:t>
            </w:r>
            <w:proofErr w:type="spellStart"/>
            <w:r w:rsidRPr="00FA465F">
              <w:rPr>
                <w:rFonts w:ascii="Arial" w:hAnsi="Arial" w:cs="Arial"/>
                <w:sz w:val="20"/>
                <w:szCs w:val="20"/>
              </w:rPr>
              <w:t>View</w:t>
            </w:r>
            <w:proofErr w:type="spellEnd"/>
            <w:r w:rsidRPr="00FA465F">
              <w:rPr>
                <w:rFonts w:ascii="Arial" w:hAnsi="Arial" w:cs="Arial"/>
                <w:sz w:val="20"/>
                <w:szCs w:val="20"/>
              </w:rPr>
              <w:t xml:space="preserve"> funkcjonuje.</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generowanie mapy punktów adresowych z możliwością nadania tytułu mapy, określenia skali mapy, dodania legendy, dodatkowego opisu lub obrazu oraz z możliwością dodania dowolnie wybranej treści, formatu i orientacji arkusz mapy.</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przekazywanie danych do Państwowego Rejestru Granic oraz </w:t>
            </w:r>
            <w:r w:rsidRPr="00FA465F">
              <w:rPr>
                <w:rFonts w:ascii="Arial" w:eastAsia="Arial" w:hAnsi="Arial" w:cs="Arial"/>
                <w:sz w:val="20"/>
                <w:szCs w:val="20"/>
              </w:rPr>
              <w:lastRenderedPageBreak/>
              <w:t xml:space="preserve">Głównego Urzędu Geodezji i Kartografii wraz z powierzchniami jednostek podziałów terytorialnych kraju nowych lub zmienionych danych ewidencyjnych dotyczących adresów i ich lokalizacji przestrzennej również z wykorzystaniem usług sieciowych, o których mowa w art. 9 ust.1 </w:t>
            </w:r>
            <w:r w:rsidRPr="00FA465F">
              <w:rPr>
                <w:rFonts w:ascii="Arial" w:eastAsia="Arial" w:hAnsi="Arial" w:cs="Arial"/>
                <w:i/>
                <w:sz w:val="20"/>
                <w:szCs w:val="20"/>
              </w:rPr>
              <w:t>Ustawy z dnia 4 marca 2010 r. o infrastrukturze informacji przestrzennej.</w:t>
            </w:r>
          </w:p>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importowanie i eksportowanie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za pomocą pliku GML zgodnie z wymogami instrukcji „Wytyczne dot. aktualizacji przez gminy państwowego rejestru granic i powierzchni jednostek podziałów terytorialnych kraju w zakresie adresów” przygotowaną przez </w:t>
            </w:r>
            <w:proofErr w:type="spellStart"/>
            <w:r w:rsidRPr="00FA465F">
              <w:rPr>
                <w:rFonts w:ascii="Arial" w:eastAsia="Arial" w:hAnsi="Arial" w:cs="Arial"/>
                <w:sz w:val="20"/>
                <w:szCs w:val="20"/>
              </w:rPr>
              <w:t>CODGiK</w:t>
            </w:r>
            <w:proofErr w:type="spellEnd"/>
            <w:r w:rsidRPr="00FA465F">
              <w:rPr>
                <w:rFonts w:ascii="Arial" w:eastAsia="Arial" w:hAnsi="Arial" w:cs="Arial"/>
                <w:sz w:val="20"/>
                <w:szCs w:val="20"/>
              </w:rPr>
              <w:t>.</w:t>
            </w:r>
          </w:p>
        </w:tc>
      </w:tr>
    </w:tbl>
    <w:p w:rsidR="00FA465F" w:rsidRPr="00FA465F" w:rsidRDefault="00FA465F" w:rsidP="00FA465F">
      <w:pPr>
        <w:pStyle w:val="Textbody"/>
        <w:spacing w:line="276" w:lineRule="auto"/>
        <w:rPr>
          <w:rFonts w:ascii="Arial" w:hAnsi="Arial" w:cs="Arial"/>
          <w:sz w:val="20"/>
          <w:szCs w:val="20"/>
        </w:rPr>
      </w:pPr>
      <w:bookmarkStart w:id="56" w:name="_Toc514345136"/>
    </w:p>
    <w:p w:rsidR="00FA465F" w:rsidRPr="00FA465F" w:rsidRDefault="00FA465F" w:rsidP="00FA465F">
      <w:pPr>
        <w:pStyle w:val="Nagwek3"/>
        <w:spacing w:line="276" w:lineRule="auto"/>
        <w:ind w:left="720"/>
        <w:rPr>
          <w:sz w:val="20"/>
          <w:szCs w:val="20"/>
        </w:rPr>
      </w:pPr>
      <w:bookmarkStart w:id="57" w:name="__RefHeading___Toc995634_294985938"/>
      <w:bookmarkStart w:id="58" w:name="_Toc514345139"/>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59" w:name="_Toc517100493"/>
      <w:bookmarkEnd w:id="57"/>
      <w:bookmarkEnd w:id="58"/>
      <w:r w:rsidRPr="00FA465F">
        <w:rPr>
          <w:sz w:val="20"/>
          <w:szCs w:val="20"/>
        </w:rPr>
        <w:t>Oprogramowanie Desktop GIS</w:t>
      </w:r>
      <w:bookmarkEnd w:id="59"/>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Wykonawca w celu wspomagania zarządzania Zbiorami Danych Przestrzennych,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w ramach niniejszego zamówienia dostarczy Zamawiającemu niezbędne Oprogramowanie Desktop GIS. Oprogramowanie musi spełniać minimalnego standardy i wymania określone w poniższej tabeli.</w:t>
      </w:r>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Zamawiający wymaga aby wdrażany system miał jeden wspólny (stylistycznie i funkcjonalnie) panel Oprogramowania Desktop GIS oraz Dziedzinowych Modułów Oprogramowania Desktop GIS opisanych we wcześniej opisanych aplikacjach.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Sposób licencjonowania: Oprogramowanie Desktop GIS nie mogą być limitowane ilością licencji, ilością instancji aplikacji uruchamianych na stanowiskach, oraz nie może być limitowana czasowo.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to narzędzia do zarządzanie przetworzonymi Zbiorami Danych Przestrzennych prowadzenia rejestrów i ewidencji gminnych, generowania dokumentów, generowania raportów i prowadzenia analiz. Oprogramowanie Desktop GIS musi być podstawą do uruchomienia aplikacji opisanych we wcześniejszym punktach niniejszego dokumentu.</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Interfejs powinien posiadać komunikaty w języku polskim – także komunikaty o błędach, formularze do wypełniania i przeglądania danych (umożliwiających wpisywanie i wyświetlanie polskich znaków), tabele umożliwiające sortowanie danych (uwzględniając polskie znaki), skróty klawiszowe i pomoc kontekstową w zakresie podstawowych funkcji narzędziowych (w języku polskim). Całość interfejsu musi być w języku polskim.</w:t>
            </w:r>
          </w:p>
        </w:tc>
      </w:tr>
      <w:tr w:rsidR="00FA465F" w:rsidRPr="00FA465F" w:rsidTr="006B6DE2">
        <w:tc>
          <w:tcPr>
            <w:tcW w:w="1132" w:type="dxa"/>
            <w:tcBorders>
              <w:left w:val="single" w:sz="2" w:space="0" w:color="000000"/>
              <w:bottom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left w:val="single" w:sz="2" w:space="0" w:color="000000"/>
              <w:bottom w:val="single" w:sz="4"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GIS Desktop musi umożliwiać jednoczesną pracę wielu osób na tej samej bazie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 xml:space="preserve">Oprogramowane umożliwi wyświetlanie podstawowych danych przestrzennych pozyskanych z ogólnodostępnych danych przestrzennych oraz pozyskanych przez Zamawiającego oraz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pozyskanych od Zamawiającego opisanych we wcześniejszych punktach poszczególnych zasobów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zasili System następującymi podstawowymi danymi przestrzennymi:</w:t>
            </w:r>
          </w:p>
          <w:p w:rsidR="00FA465F" w:rsidRPr="00FA465F" w:rsidRDefault="00FA465F" w:rsidP="003D614A">
            <w:pPr>
              <w:pStyle w:val="Akapitzlist"/>
              <w:numPr>
                <w:ilvl w:val="0"/>
                <w:numId w:val="59"/>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 xml:space="preserve">Wykonawca przygotuje zestawienie mapowe składające się z danych administracyjnych udostępnianych przez GUGIK tj. PRG - jednostki administracyjne: obręby ewidencyjne; </w:t>
            </w:r>
            <w:r w:rsidRPr="00FA465F">
              <w:rPr>
                <w:rFonts w:ascii="Arial" w:hAnsi="Arial" w:cs="Arial"/>
                <w:sz w:val="20"/>
                <w:szCs w:val="20"/>
              </w:rPr>
              <w:lastRenderedPageBreak/>
              <w:t>gminy; jednostki ewidencyjne; powiaty; województwa; Państwo.</w:t>
            </w:r>
          </w:p>
          <w:p w:rsidR="00FA465F" w:rsidRPr="00FA465F" w:rsidRDefault="00FA465F" w:rsidP="003D614A">
            <w:pPr>
              <w:pStyle w:val="Akapitzlist"/>
              <w:numPr>
                <w:ilvl w:val="0"/>
                <w:numId w:val="59"/>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Zamawiający pozyska również dane z zasobów powiatowych  tj. EGIB, GESUT. BDOT500, które Wykonawca dołączy do zestawienia mapy podstawowej obszaru opracowania oraz uruchomi dla powyższych zbiorów integrację na potrzeby cyklicznego zasilania aktualnych danych.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bookmarkStart w:id="60" w:name="_Toc514345125"/>
            <w:r w:rsidRPr="00FA465F">
              <w:rPr>
                <w:rFonts w:ascii="Arial" w:hAnsi="Arial" w:cs="Arial"/>
                <w:sz w:val="20"/>
                <w:szCs w:val="20"/>
              </w:rPr>
              <w:lastRenderedPageBreak/>
              <w:t>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wdroży do modułu pozostałe dane i opracowania kartograficzne przekazanych przez Zamawiającego.</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zaimportuje przekazane przez Zamawiającego dane przestrzenne do systemu dziedzinowego i dostarczy narzędzia umożlwiające wyświetlanie i analizowanie danych. Wykonawca dokona niezbędnych konwersji danych.</w:t>
            </w:r>
          </w:p>
        </w:tc>
      </w:tr>
      <w:bookmarkEnd w:id="60"/>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 xml:space="preserve">Zamawiający wymaga aby wdrażany system miał możliwość zarządzania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w ramach niniejszego zamówienia danymi (bez konieczności dodatkowej transformacji danych).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Oprogramowanie Desktop GIS to narzędzie do zarządzania danymi, eksportu i importu plików oraz narzędzie umożliwiające pełną analizę, edycję, usuwanie i dodawanie nowych obiektów do utworzonych danych przestrzennych. </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Interfejs powinien posiadać komunikaty, formularze do wypełniania i przeglądania danych (umożliwiających wpisywanie i wyświetlanie polskich znaków), tabele umożliwiające sortowanie danych (uwzględniając polskie znaki), skróty klawiszowe i pomoc kontekstową w zakresie podstawowych funkcji narzędziowych. Całość interfejsu musi być w języku polskim.</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13.</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musi umożliwiać jednoczesną pracę wielu osób.</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Funkcjonalność Oprogramowanie Desktop GIS w zakresie obsługi okna mapy:</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nawigacja w oknie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przesuwanie treści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przybliżanie i oddalanie treści mapy, powrót do poprzedniego i następnego widoku,</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skali, ustawienie skali dla podanej przez użytkownika wartości,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lokalizowanie się na wybranym obiekcie lub warstwie lub wszystkich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przybliżanie do punktu na podstawie określonych współrzędnych,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podstawowe funkcje:</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pomiar odległości, powierzchni,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wyszukiwanie i selekcja obiektów na podstawie filtrów,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interaktywne wskazywanie pojedynczych obiektów i zbioru obiektów,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możliwość obsługi dowolnej ilości warstw rastrowych i wektorowych.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wyświetlanie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 xml:space="preserve">ustalenie minimalnych i maksymalnych </w:t>
            </w:r>
            <w:proofErr w:type="spellStart"/>
            <w:r w:rsidRPr="00FA465F">
              <w:rPr>
                <w:rFonts w:ascii="Arial" w:hAnsi="Arial" w:cs="Arial"/>
                <w:sz w:val="20"/>
                <w:szCs w:val="20"/>
              </w:rPr>
              <w:t>skal</w:t>
            </w:r>
            <w:proofErr w:type="spellEnd"/>
            <w:r w:rsidRPr="00FA465F">
              <w:rPr>
                <w:rFonts w:ascii="Arial" w:hAnsi="Arial" w:cs="Arial"/>
                <w:sz w:val="20"/>
                <w:szCs w:val="20"/>
              </w:rPr>
              <w:t xml:space="preserve"> widoczności dla poszczególnych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obsługa minimum następujących układów odniesienia: 1992, 1965, 2000, WGS84, UTM,</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dynamiczne odwzorowywanie wczytanych danych wszystkich obsługiwanych typów danych.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komponowanie treści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kolejności wyświetlania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doczytywanie i usuwanie warstw z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włączanie i wyłączanie ich widoczności,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grupowanie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nazwy warstwy.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15.</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Funkcjonalność Oprogramowanie Desktop GIS w zakresie obsługi danych wektorowych:</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lastRenderedPageBreak/>
              <w:t>Obsługa następujących formatów plików wektorowych (wymagania minimalne):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AutoCAD DXF,</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Comma</w:t>
            </w:r>
            <w:proofErr w:type="spellEnd"/>
            <w:r w:rsidRPr="00FA465F">
              <w:rPr>
                <w:rFonts w:ascii="Arial" w:hAnsi="Arial" w:cs="Arial"/>
                <w:sz w:val="20"/>
                <w:szCs w:val="20"/>
              </w:rPr>
              <w:t xml:space="preserve"> </w:t>
            </w:r>
            <w:proofErr w:type="spellStart"/>
            <w:r w:rsidRPr="00FA465F">
              <w:rPr>
                <w:rFonts w:ascii="Arial" w:hAnsi="Arial" w:cs="Arial"/>
                <w:sz w:val="20"/>
                <w:szCs w:val="20"/>
              </w:rPr>
              <w:t>Separated</w:t>
            </w:r>
            <w:proofErr w:type="spellEnd"/>
            <w:r w:rsidRPr="00FA465F">
              <w:rPr>
                <w:rFonts w:ascii="Arial" w:hAnsi="Arial" w:cs="Arial"/>
                <w:sz w:val="20"/>
                <w:szCs w:val="20"/>
              </w:rPr>
              <w:t xml:space="preserve"> Value CSV,</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Esri</w:t>
            </w:r>
            <w:proofErr w:type="spellEnd"/>
            <w:r w:rsidRPr="00FA465F">
              <w:rPr>
                <w:rFonts w:ascii="Arial" w:hAnsi="Arial" w:cs="Arial"/>
                <w:sz w:val="20"/>
                <w:szCs w:val="20"/>
              </w:rPr>
              <w:t xml:space="preserve"> Personal </w:t>
            </w:r>
            <w:proofErr w:type="spellStart"/>
            <w:r w:rsidRPr="00FA465F">
              <w:rPr>
                <w:rFonts w:ascii="Arial" w:hAnsi="Arial" w:cs="Arial"/>
                <w:sz w:val="20"/>
                <w:szCs w:val="20"/>
              </w:rPr>
              <w:t>GeoDatabase</w:t>
            </w:r>
            <w:proofErr w:type="spellEnd"/>
            <w:r w:rsidRPr="00FA465F">
              <w:rPr>
                <w:rFonts w:ascii="Arial" w:hAnsi="Arial" w:cs="Arial"/>
                <w:sz w:val="20"/>
                <w:szCs w:val="20"/>
              </w:rPr>
              <w:t xml:space="preserve"> MDB,</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Esri</w:t>
            </w:r>
            <w:proofErr w:type="spellEnd"/>
            <w:r w:rsidRPr="00FA465F">
              <w:rPr>
                <w:rFonts w:ascii="Arial" w:hAnsi="Arial" w:cs="Arial"/>
                <w:sz w:val="20"/>
                <w:szCs w:val="20"/>
              </w:rPr>
              <w:t xml:space="preserve">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SHP,</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 xml:space="preserve">Format GPS </w:t>
            </w:r>
            <w:proofErr w:type="spellStart"/>
            <w:r w:rsidRPr="00FA465F">
              <w:rPr>
                <w:rFonts w:ascii="Arial" w:hAnsi="Arial" w:cs="Arial"/>
                <w:sz w:val="20"/>
                <w:szCs w:val="20"/>
              </w:rPr>
              <w:t>eXchange</w:t>
            </w:r>
            <w:proofErr w:type="spellEnd"/>
            <w:r w:rsidRPr="00FA465F">
              <w:rPr>
                <w:rFonts w:ascii="Arial" w:hAnsi="Arial" w:cs="Arial"/>
                <w:sz w:val="20"/>
                <w:szCs w:val="20"/>
              </w:rPr>
              <w:t xml:space="preserve"> GPX,</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GeoJSON</w:t>
            </w:r>
            <w:proofErr w:type="spellEnd"/>
            <w:r w:rsidRPr="00FA465F">
              <w:rPr>
                <w:rFonts w:ascii="Arial" w:hAnsi="Arial" w:cs="Arial"/>
                <w:sz w:val="20"/>
                <w:szCs w:val="20"/>
              </w:rPr>
              <w:t>,</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Georaphy</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GML,</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Keyhole</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KML,</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Mapinfo</w:t>
            </w:r>
            <w:proofErr w:type="spellEnd"/>
            <w:r w:rsidRPr="00FA465F">
              <w:rPr>
                <w:rFonts w:ascii="Arial" w:hAnsi="Arial" w:cs="Arial"/>
                <w:sz w:val="20"/>
                <w:szCs w:val="20"/>
              </w:rPr>
              <w:t xml:space="preserve"> MIF TAB,</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Microstation</w:t>
            </w:r>
            <w:proofErr w:type="spellEnd"/>
            <w:r w:rsidRPr="00FA465F">
              <w:rPr>
                <w:rFonts w:ascii="Arial" w:hAnsi="Arial" w:cs="Arial"/>
                <w:sz w:val="20"/>
                <w:szCs w:val="20"/>
              </w:rPr>
              <w:t xml:space="preserve"> DGN,</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XML.</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Obsługa stylów (minimum SLD).</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definicji stylizacji stałej dla warstwy, lub zależnej od skali lub wartości atrybutu. Aplikacja musi mieć wbudowany edytor stylów i móc korzystać z predefiniowanych stylów. Definicja symboli dla warstw musi umożliwiać ustawienie: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stylu punktów, linii, obrysów i wypełnienia,</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symboli złożowych z wielu symboli wektorowych i rastrowych,</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symbolu, jako wypełnienia,</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procentowej przezroczystości prezentowanych warstw,</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opcji halo.</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Etykietowanie warstw:</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etykietowania warstw na podstawie informacji z tabeli atrybutów (otoczka, styl, grubość, cień, pozycjonowanie etykiety, wyświetlanie w zależności od skali),</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włączenia wszystkich etykiet dla danej warstwy włącznie z nachodzącymi na siebie,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etykietowania na podstawie zadanych reguł.</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wybierania / zaznaczania obiektów na podstawie prostokąta, nieregularnego wieloboku, okręgu lub na podstawie zapytania do tabeli atrybutów.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buforów wokół obiektów o żądanej szerokości lub opierając się na polu z wartościami.</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warstw zawierających sumę i różnicę warstw wejściowych.</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obiektów o tej samej wartości w danym polu.</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sprawdzania poprawności topologii warstw.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 xml:space="preserve">Możliwość tworzenia </w:t>
            </w:r>
            <w:proofErr w:type="spellStart"/>
            <w:r w:rsidRPr="00FA465F">
              <w:rPr>
                <w:rFonts w:ascii="Arial" w:hAnsi="Arial" w:cs="Arial"/>
                <w:sz w:val="20"/>
                <w:szCs w:val="20"/>
              </w:rPr>
              <w:t>centroidów</w:t>
            </w:r>
            <w:proofErr w:type="spellEnd"/>
            <w:r w:rsidRPr="00FA465F">
              <w:rPr>
                <w:rFonts w:ascii="Arial" w:hAnsi="Arial" w:cs="Arial"/>
                <w:sz w:val="20"/>
                <w:szCs w:val="20"/>
              </w:rPr>
              <w:t xml:space="preserve"> poligonów.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siatki wektorowej według zadanych kryteriów.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rozbijania obiektów wieloczęściowych na jednoczęściowe.</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obiektów jednoczęściowych w wieloczęściowe.</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warstwy zawierającej geometrię pierwszej warstwy i atrybuty obu przecinających się warstw.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dzielenia warstwy wektorowej na oddzielne warstwy na podstawie danej unikalnej wartości.</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wielu warstw wektorowych w jedną.</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zliczania punktów zawierających się w danych poligonie i zapisywanie tej liczby do warstwy poligonowej jako nowy atrybut.</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zliczania sumy wartości danego atrybutu w danej warstwie punktowej przecinającej się z warstwą poligonową i zapisywanie tej liczby do warstwy poligonowej jako nowy atrybut.</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tworzenia dodatkowego pola w tabeli atrybutów zawierającego:</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lastRenderedPageBreak/>
              <w:t>powierzchnię obiektu na warstwie poligonowej,</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połączone w zadanej kolejności wartości wybranych pól.</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wyświetlania statystyk dla danej warstwy lub wybranych obiektów w danej warstwie, takich jak: suma, średnia, mediana, minimum, maksimum.</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korzystania z zapytań przestrzennych typu: przecina się, jest rozłączne, nachodzi na, styka się, jest tożsame, zawiera. Wynik analizy musi mieć możliwość zapisania do pliku i / lub być źródłem do kolejnej analizy.</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Aplikacja musi posiadać kalkulator pól pozwalający na jednoczesne wpisanie wartości we wszystkie komórki danej kolumny; musi pozwalać między innymi na:</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agregowanie danych,</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operowanie na danych typu data i czas,</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operowanie na geometrii obiektów, np. długości, powierzchni,</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manipulowanie kolorami,</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konwertowanie danych pomiędzy różnymi typami, np. tekst na liczbę, liczbę na tekst,</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matematycznych np.: sin, cos itd.,</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operatorów np. +, -, * itd.,</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operujących na polu typu string,</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operujących na identyfikatorach wierszy,</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wyrażeń warunkowych,</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zmiennych.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16.</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musi umożliwiać odczyt min. następujących serwisów:</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Web Map Server (WMS),</w:t>
            </w:r>
          </w:p>
          <w:p w:rsidR="00FA465F" w:rsidRPr="00FA465F" w:rsidRDefault="00FA465F" w:rsidP="003D614A">
            <w:pPr>
              <w:pStyle w:val="Standard"/>
              <w:numPr>
                <w:ilvl w:val="0"/>
                <w:numId w:val="32"/>
              </w:numPr>
              <w:spacing w:line="276" w:lineRule="auto"/>
              <w:jc w:val="both"/>
              <w:rPr>
                <w:rFonts w:ascii="Arial" w:hAnsi="Arial" w:cs="Arial"/>
                <w:sz w:val="20"/>
                <w:szCs w:val="20"/>
                <w:lang w:val="en-US"/>
              </w:rPr>
            </w:pPr>
            <w:r w:rsidRPr="00FA465F">
              <w:rPr>
                <w:rFonts w:ascii="Arial" w:hAnsi="Arial" w:cs="Arial"/>
                <w:sz w:val="20"/>
                <w:szCs w:val="20"/>
                <w:lang w:val="en-US"/>
              </w:rPr>
              <w:t>Web Map Tile Service (</w:t>
            </w:r>
            <w:r w:rsidRPr="00FA465F">
              <w:rPr>
                <w:rStyle w:val="Uwydatnienie"/>
                <w:rFonts w:ascii="Arial" w:hAnsi="Arial" w:cs="Arial"/>
                <w:sz w:val="20"/>
                <w:szCs w:val="20"/>
                <w:lang w:val="en-US"/>
              </w:rPr>
              <w:t>WMTS</w:t>
            </w:r>
            <w:r w:rsidRPr="00FA465F">
              <w:rPr>
                <w:rFonts w:ascii="Arial" w:hAnsi="Arial" w:cs="Arial"/>
                <w:sz w:val="20"/>
                <w:szCs w:val="20"/>
                <w:lang w:val="en-US"/>
              </w:rPr>
              <w:t>),</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 xml:space="preserve">Web </w:t>
            </w:r>
            <w:proofErr w:type="spellStart"/>
            <w:r w:rsidRPr="00FA465F">
              <w:rPr>
                <w:rFonts w:ascii="Arial" w:hAnsi="Arial" w:cs="Arial"/>
                <w:sz w:val="20"/>
                <w:szCs w:val="20"/>
              </w:rPr>
              <w:t>Feature</w:t>
            </w:r>
            <w:proofErr w:type="spellEnd"/>
            <w:r w:rsidRPr="00FA465F">
              <w:rPr>
                <w:rFonts w:ascii="Arial" w:hAnsi="Arial" w:cs="Arial"/>
                <w:sz w:val="20"/>
                <w:szCs w:val="20"/>
              </w:rPr>
              <w:t xml:space="preserve"> Service (WFS),</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 xml:space="preserve">Web </w:t>
            </w:r>
            <w:proofErr w:type="spellStart"/>
            <w:r w:rsidRPr="00FA465F">
              <w:rPr>
                <w:rFonts w:ascii="Arial" w:hAnsi="Arial" w:cs="Arial"/>
                <w:sz w:val="20"/>
                <w:szCs w:val="20"/>
              </w:rPr>
              <w:t>Coverage</w:t>
            </w:r>
            <w:proofErr w:type="spellEnd"/>
            <w:r w:rsidRPr="00FA465F">
              <w:rPr>
                <w:rFonts w:ascii="Arial" w:hAnsi="Arial" w:cs="Arial"/>
                <w:sz w:val="20"/>
                <w:szCs w:val="20"/>
              </w:rPr>
              <w:t xml:space="preserve"> Service (WCS),</w:t>
            </w:r>
          </w:p>
          <w:p w:rsidR="00FA465F" w:rsidRPr="00FA465F" w:rsidRDefault="00FA465F" w:rsidP="003D614A">
            <w:pPr>
              <w:pStyle w:val="Akapitzlist"/>
              <w:numPr>
                <w:ilvl w:val="0"/>
                <w:numId w:val="32"/>
              </w:numPr>
              <w:suppressAutoHyphens/>
              <w:autoSpaceDN w:val="0"/>
              <w:spacing w:line="276" w:lineRule="auto"/>
              <w:contextualSpacing w:val="0"/>
              <w:jc w:val="both"/>
              <w:textAlignment w:val="baseline"/>
              <w:rPr>
                <w:rFonts w:ascii="Arial" w:hAnsi="Arial" w:cs="Arial"/>
                <w:sz w:val="20"/>
                <w:szCs w:val="20"/>
              </w:rPr>
            </w:pPr>
            <w:r w:rsidRPr="00FA465F">
              <w:rPr>
                <w:rFonts w:ascii="Arial" w:hAnsi="Arial" w:cs="Arial"/>
                <w:sz w:val="20"/>
                <w:szCs w:val="20"/>
              </w:rPr>
              <w:t>możliwość podłączania i edycji danych bezpośrednio z bazy danych,</w:t>
            </w:r>
          </w:p>
          <w:p w:rsidR="00FA465F" w:rsidRPr="00FA465F" w:rsidRDefault="00FA465F" w:rsidP="003D614A">
            <w:pPr>
              <w:pStyle w:val="Akapitzlist"/>
              <w:numPr>
                <w:ilvl w:val="0"/>
                <w:numId w:val="32"/>
              </w:numPr>
              <w:suppressAutoHyphens/>
              <w:autoSpaceDN w:val="0"/>
              <w:spacing w:line="276" w:lineRule="auto"/>
              <w:contextualSpacing w:val="0"/>
              <w:jc w:val="both"/>
              <w:textAlignment w:val="baseline"/>
              <w:rPr>
                <w:rFonts w:ascii="Arial" w:hAnsi="Arial" w:cs="Arial"/>
                <w:sz w:val="20"/>
                <w:szCs w:val="20"/>
              </w:rPr>
            </w:pPr>
            <w:r w:rsidRPr="00FA465F">
              <w:rPr>
                <w:rFonts w:ascii="Arial" w:hAnsi="Arial" w:cs="Arial"/>
                <w:sz w:val="20"/>
                <w:szCs w:val="20"/>
              </w:rPr>
              <w:t xml:space="preserve">Możliwość wyszukiwania i podłączania zewnętrznych map bazowych (OSM, Google </w:t>
            </w:r>
            <w:proofErr w:type="spellStart"/>
            <w:r w:rsidRPr="00FA465F">
              <w:rPr>
                <w:rFonts w:ascii="Arial" w:hAnsi="Arial" w:cs="Arial"/>
                <w:sz w:val="20"/>
                <w:szCs w:val="20"/>
              </w:rPr>
              <w:t>Maps</w:t>
            </w:r>
            <w:proofErr w:type="spellEnd"/>
            <w:r w:rsidRPr="00FA465F">
              <w:rPr>
                <w:rFonts w:ascii="Arial" w:hAnsi="Arial" w:cs="Arial"/>
                <w:sz w:val="20"/>
                <w:szCs w:val="20"/>
              </w:rPr>
              <w:t>).</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17.</w:t>
            </w:r>
          </w:p>
        </w:tc>
        <w:tc>
          <w:tcPr>
            <w:tcW w:w="8506" w:type="dxa"/>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sz w:val="20"/>
                <w:szCs w:val="20"/>
              </w:rPr>
            </w:pPr>
            <w:r w:rsidRPr="00FA465F">
              <w:rPr>
                <w:rFonts w:ascii="Arial" w:hAnsi="Arial" w:cs="Arial"/>
                <w:sz w:val="20"/>
                <w:szCs w:val="20"/>
              </w:rPr>
              <w:t>Funkcjonalność Oprogramowania Desktop GIS w zakresie obsługi danych rastrowych:</w:t>
            </w:r>
          </w:p>
          <w:p w:rsidR="00FA465F" w:rsidRPr="00FA465F" w:rsidRDefault="00FA465F" w:rsidP="003D614A">
            <w:pPr>
              <w:pStyle w:val="Standard"/>
              <w:numPr>
                <w:ilvl w:val="0"/>
                <w:numId w:val="66"/>
              </w:numPr>
              <w:spacing w:line="276" w:lineRule="auto"/>
              <w:rPr>
                <w:rFonts w:ascii="Arial" w:hAnsi="Arial" w:cs="Arial"/>
                <w:sz w:val="20"/>
                <w:szCs w:val="20"/>
              </w:rPr>
            </w:pPr>
            <w:r w:rsidRPr="00FA465F">
              <w:rPr>
                <w:rFonts w:ascii="Arial" w:hAnsi="Arial" w:cs="Arial"/>
                <w:sz w:val="20"/>
                <w:szCs w:val="20"/>
              </w:rPr>
              <w:t>Obsługa następujących formatów plików rastrowych (wymagania minimalne):</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ACII </w:t>
            </w:r>
            <w:proofErr w:type="spellStart"/>
            <w:r w:rsidRPr="00FA465F">
              <w:rPr>
                <w:rFonts w:ascii="Arial" w:hAnsi="Arial" w:cs="Arial"/>
                <w:sz w:val="20"/>
                <w:szCs w:val="20"/>
              </w:rPr>
              <w:t>Grid</w:t>
            </w:r>
            <w:proofErr w:type="spellEnd"/>
            <w:r w:rsidRPr="00FA465F">
              <w:rPr>
                <w:rFonts w:ascii="Arial" w:hAnsi="Arial" w:cs="Arial"/>
                <w:sz w:val="20"/>
                <w:szCs w:val="20"/>
              </w:rPr>
              <w:t xml:space="preserve"> (*.</w:t>
            </w:r>
            <w:proofErr w:type="spellStart"/>
            <w:r w:rsidRPr="00FA465F">
              <w:rPr>
                <w:rFonts w:ascii="Arial" w:hAnsi="Arial" w:cs="Arial"/>
                <w:sz w:val="20"/>
                <w:szCs w:val="20"/>
              </w:rPr>
              <w:t>asc</w:t>
            </w:r>
            <w:proofErr w:type="spellEnd"/>
            <w:r w:rsidRPr="00FA465F">
              <w:rPr>
                <w:rFonts w:ascii="Arial" w:hAnsi="Arial" w:cs="Arial"/>
                <w:sz w:val="20"/>
                <w:szCs w:val="20"/>
              </w:rPr>
              <w:t>, *.ASC),</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ASCII </w:t>
            </w:r>
            <w:proofErr w:type="spellStart"/>
            <w:r w:rsidRPr="00FA465F">
              <w:rPr>
                <w:rFonts w:ascii="Arial" w:hAnsi="Arial" w:cs="Arial"/>
                <w:sz w:val="20"/>
                <w:szCs w:val="20"/>
              </w:rPr>
              <w:t>Gridded</w:t>
            </w:r>
            <w:proofErr w:type="spellEnd"/>
            <w:r w:rsidRPr="00FA465F">
              <w:rPr>
                <w:rFonts w:ascii="Arial" w:hAnsi="Arial" w:cs="Arial"/>
                <w:sz w:val="20"/>
                <w:szCs w:val="20"/>
              </w:rPr>
              <w:t xml:space="preserve"> XYZ (*.</w:t>
            </w:r>
            <w:proofErr w:type="spellStart"/>
            <w:r w:rsidRPr="00FA465F">
              <w:rPr>
                <w:rFonts w:ascii="Arial" w:hAnsi="Arial" w:cs="Arial"/>
                <w:sz w:val="20"/>
                <w:szCs w:val="20"/>
              </w:rPr>
              <w:t>xyz</w:t>
            </w:r>
            <w:proofErr w:type="spellEnd"/>
            <w:r w:rsidRPr="00FA465F">
              <w:rPr>
                <w:rFonts w:ascii="Arial" w:hAnsi="Arial" w:cs="Arial"/>
                <w:sz w:val="20"/>
                <w:szCs w:val="20"/>
              </w:rPr>
              <w:t>, *XYZ),</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Bitmap (*.</w:t>
            </w:r>
            <w:proofErr w:type="spellStart"/>
            <w:r w:rsidRPr="00FA465F">
              <w:rPr>
                <w:rFonts w:ascii="Arial" w:hAnsi="Arial" w:cs="Arial"/>
                <w:sz w:val="20"/>
                <w:szCs w:val="20"/>
              </w:rPr>
              <w:t>bmp</w:t>
            </w:r>
            <w:proofErr w:type="spellEnd"/>
            <w:r w:rsidRPr="00FA465F">
              <w:rPr>
                <w:rFonts w:ascii="Arial" w:hAnsi="Arial" w:cs="Arial"/>
                <w:sz w:val="20"/>
                <w:szCs w:val="20"/>
              </w:rPr>
              <w:t>, *.BMP),</w:t>
            </w:r>
          </w:p>
          <w:p w:rsidR="00FA465F" w:rsidRPr="00FA465F" w:rsidRDefault="00FA465F" w:rsidP="003D614A">
            <w:pPr>
              <w:pStyle w:val="Standard"/>
              <w:numPr>
                <w:ilvl w:val="1"/>
                <w:numId w:val="66"/>
              </w:numPr>
              <w:spacing w:line="276" w:lineRule="auto"/>
              <w:rPr>
                <w:rFonts w:ascii="Arial" w:hAnsi="Arial" w:cs="Arial"/>
                <w:sz w:val="20"/>
                <w:szCs w:val="20"/>
              </w:rPr>
            </w:pPr>
            <w:proofErr w:type="spellStart"/>
            <w:r w:rsidRPr="00FA465F">
              <w:rPr>
                <w:rFonts w:ascii="Arial" w:hAnsi="Arial" w:cs="Arial"/>
                <w:sz w:val="20"/>
                <w:szCs w:val="20"/>
                <w:lang w:val="en-US"/>
              </w:rPr>
              <w:t>GeoTIFF</w:t>
            </w:r>
            <w:proofErr w:type="spellEnd"/>
            <w:r w:rsidRPr="00FA465F">
              <w:rPr>
                <w:rFonts w:ascii="Arial" w:hAnsi="Arial" w:cs="Arial"/>
                <w:sz w:val="20"/>
                <w:szCs w:val="20"/>
                <w:lang w:val="en-US"/>
              </w:rPr>
              <w:t xml:space="preserve"> (*.</w:t>
            </w:r>
            <w:proofErr w:type="spellStart"/>
            <w:r w:rsidRPr="00FA465F">
              <w:rPr>
                <w:rFonts w:ascii="Arial" w:hAnsi="Arial" w:cs="Arial"/>
                <w:sz w:val="20"/>
                <w:szCs w:val="20"/>
                <w:lang w:val="en-US"/>
              </w:rPr>
              <w:t>tif</w:t>
            </w:r>
            <w:proofErr w:type="spellEnd"/>
            <w:r w:rsidRPr="00FA465F">
              <w:rPr>
                <w:rFonts w:ascii="Arial" w:hAnsi="Arial" w:cs="Arial"/>
                <w:sz w:val="20"/>
                <w:szCs w:val="20"/>
                <w:lang w:val="en-US"/>
              </w:rPr>
              <w:t>, *.tiff, *.TIF, *.TIFF),</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 xml:space="preserve">JPEG </w:t>
            </w:r>
            <w:proofErr w:type="spellStart"/>
            <w:r w:rsidRPr="00FA465F">
              <w:rPr>
                <w:rFonts w:ascii="Arial" w:hAnsi="Arial" w:cs="Arial"/>
                <w:sz w:val="20"/>
                <w:szCs w:val="20"/>
                <w:lang w:val="en-US"/>
              </w:rPr>
              <w:t>JFiF</w:t>
            </w:r>
            <w:proofErr w:type="spellEnd"/>
            <w:r w:rsidRPr="00FA465F">
              <w:rPr>
                <w:rFonts w:ascii="Arial" w:hAnsi="Arial" w:cs="Arial"/>
                <w:sz w:val="20"/>
                <w:szCs w:val="20"/>
                <w:lang w:val="en-US"/>
              </w:rPr>
              <w:t xml:space="preserve"> (*.jpg, *.jpeg, *.JPG, *.JPEG),</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Portable Network Graphic (*.</w:t>
            </w:r>
            <w:proofErr w:type="spellStart"/>
            <w:r w:rsidRPr="00FA465F">
              <w:rPr>
                <w:rFonts w:ascii="Arial" w:hAnsi="Arial" w:cs="Arial"/>
                <w:sz w:val="20"/>
                <w:szCs w:val="20"/>
                <w:lang w:val="en-US"/>
              </w:rPr>
              <w:t>png</w:t>
            </w:r>
            <w:proofErr w:type="spellEnd"/>
            <w:r w:rsidRPr="00FA465F">
              <w:rPr>
                <w:rFonts w:ascii="Arial" w:hAnsi="Arial" w:cs="Arial"/>
                <w:sz w:val="20"/>
                <w:szCs w:val="20"/>
                <w:lang w:val="en-US"/>
              </w:rPr>
              <w:t>, *.PNG),</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Virtual Raster (*.</w:t>
            </w:r>
            <w:proofErr w:type="spellStart"/>
            <w:r w:rsidRPr="00FA465F">
              <w:rPr>
                <w:rFonts w:ascii="Arial" w:hAnsi="Arial" w:cs="Arial"/>
                <w:sz w:val="20"/>
                <w:szCs w:val="20"/>
                <w:lang w:val="en-US"/>
              </w:rPr>
              <w:t>vrt</w:t>
            </w:r>
            <w:proofErr w:type="spellEnd"/>
            <w:r w:rsidRPr="00FA465F">
              <w:rPr>
                <w:rFonts w:ascii="Arial" w:hAnsi="Arial" w:cs="Arial"/>
                <w:sz w:val="20"/>
                <w:szCs w:val="20"/>
                <w:lang w:val="en-US"/>
              </w:rPr>
              <w:t>, *.</w:t>
            </w:r>
            <w:proofErr w:type="spellStart"/>
            <w:r w:rsidRPr="00FA465F">
              <w:rPr>
                <w:rFonts w:ascii="Arial" w:hAnsi="Arial" w:cs="Arial"/>
                <w:sz w:val="20"/>
                <w:szCs w:val="20"/>
                <w:lang w:val="en-US"/>
              </w:rPr>
              <w:t>ovr</w:t>
            </w:r>
            <w:proofErr w:type="spellEnd"/>
            <w:r w:rsidRPr="00FA465F">
              <w:rPr>
                <w:rFonts w:ascii="Arial" w:hAnsi="Arial" w:cs="Arial"/>
                <w:sz w:val="20"/>
                <w:szCs w:val="20"/>
                <w:lang w:val="en-US"/>
              </w:rPr>
              <w:t>, *VRT, *.OVR);</w:t>
            </w:r>
          </w:p>
          <w:p w:rsidR="00FA465F" w:rsidRPr="00FA465F" w:rsidRDefault="00FA465F" w:rsidP="003D614A">
            <w:pPr>
              <w:pStyle w:val="Standard"/>
              <w:numPr>
                <w:ilvl w:val="0"/>
                <w:numId w:val="66"/>
              </w:numPr>
              <w:spacing w:line="276" w:lineRule="auto"/>
              <w:rPr>
                <w:rFonts w:ascii="Arial" w:hAnsi="Arial" w:cs="Arial"/>
                <w:sz w:val="20"/>
                <w:szCs w:val="20"/>
              </w:rPr>
            </w:pPr>
            <w:r w:rsidRPr="00FA465F">
              <w:rPr>
                <w:rFonts w:ascii="Arial" w:hAnsi="Arial" w:cs="Arial"/>
                <w:sz w:val="20"/>
                <w:szCs w:val="20"/>
              </w:rPr>
              <w:t>wyświetlanie danych rastrowych: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Obsługa stylów (minimum SLD, QML),</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definicji przezroczystości dla koloru tła,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zmiany wyświetlania kolorów (zmiana: jasności, nasycenia, kontrastu, skali szarości, barwy),</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Możliwość definicji </w:t>
            </w:r>
            <w:proofErr w:type="spellStart"/>
            <w:r w:rsidRPr="00FA465F">
              <w:rPr>
                <w:rFonts w:ascii="Arial" w:hAnsi="Arial" w:cs="Arial"/>
                <w:sz w:val="20"/>
                <w:szCs w:val="20"/>
              </w:rPr>
              <w:t>skal</w:t>
            </w:r>
            <w:proofErr w:type="spellEnd"/>
            <w:r w:rsidRPr="00FA465F">
              <w:rPr>
                <w:rFonts w:ascii="Arial" w:hAnsi="Arial" w:cs="Arial"/>
                <w:sz w:val="20"/>
                <w:szCs w:val="20"/>
              </w:rPr>
              <w:t xml:space="preserve"> wyświetlania poszczególnych warstw</w:t>
            </w:r>
          </w:p>
          <w:p w:rsidR="00FA465F" w:rsidRPr="00FA465F" w:rsidRDefault="00FA465F" w:rsidP="003D614A">
            <w:pPr>
              <w:pStyle w:val="Standard"/>
              <w:numPr>
                <w:ilvl w:val="0"/>
                <w:numId w:val="66"/>
              </w:numPr>
              <w:spacing w:line="276" w:lineRule="auto"/>
              <w:rPr>
                <w:rFonts w:ascii="Arial" w:hAnsi="Arial" w:cs="Arial"/>
                <w:sz w:val="20"/>
                <w:szCs w:val="20"/>
              </w:rPr>
            </w:pPr>
            <w:proofErr w:type="spellStart"/>
            <w:r w:rsidRPr="00FA465F">
              <w:rPr>
                <w:rFonts w:ascii="Arial" w:hAnsi="Arial" w:cs="Arial"/>
                <w:sz w:val="20"/>
                <w:szCs w:val="20"/>
              </w:rPr>
              <w:t>geoprzetwarzanie</w:t>
            </w:r>
            <w:proofErr w:type="spellEnd"/>
            <w:r w:rsidRPr="00FA465F">
              <w:rPr>
                <w:rFonts w:ascii="Arial" w:hAnsi="Arial" w:cs="Arial"/>
                <w:sz w:val="20"/>
                <w:szCs w:val="20"/>
              </w:rPr>
              <w:t xml:space="preserve">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Style w:val="st"/>
                <w:rFonts w:ascii="Arial" w:hAnsi="Arial" w:cs="Arial"/>
                <w:sz w:val="20"/>
                <w:szCs w:val="20"/>
              </w:rPr>
              <w:t>Możliwość transformacji bitmapy polegająca na zmianie liczby jej pikseli (</w:t>
            </w:r>
            <w:proofErr w:type="spellStart"/>
            <w:r w:rsidRPr="00FA465F">
              <w:rPr>
                <w:rFonts w:ascii="Arial" w:hAnsi="Arial" w:cs="Arial"/>
                <w:sz w:val="20"/>
                <w:szCs w:val="20"/>
              </w:rPr>
              <w:t>resampling</w:t>
            </w:r>
            <w:proofErr w:type="spellEnd"/>
            <w:r w:rsidRPr="00FA465F">
              <w:rPr>
                <w:rFonts w:ascii="Arial" w:hAnsi="Arial" w:cs="Arial"/>
                <w:sz w:val="20"/>
                <w:szCs w:val="20"/>
              </w:rPr>
              <w:t>),</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budowy piramid,</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Histogram,</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lastRenderedPageBreak/>
              <w:t xml:space="preserve">Możliwość wpasowania rastra z uwzględnieniem typu przekształcenia, metody </w:t>
            </w:r>
            <w:proofErr w:type="spellStart"/>
            <w:r w:rsidRPr="00FA465F">
              <w:rPr>
                <w:rFonts w:ascii="Arial" w:hAnsi="Arial" w:cs="Arial"/>
                <w:sz w:val="20"/>
                <w:szCs w:val="20"/>
              </w:rPr>
              <w:t>resamplingu</w:t>
            </w:r>
            <w:proofErr w:type="spellEnd"/>
            <w:r w:rsidRPr="00FA465F">
              <w:rPr>
                <w:rFonts w:ascii="Arial" w:hAnsi="Arial" w:cs="Arial"/>
                <w:sz w:val="20"/>
                <w:szCs w:val="20"/>
              </w:rPr>
              <w:t>, docelowego układu współrzędnych, kompresji, docelowej rozdzielczości, zapisania i wczytywania punktów kontrolnych,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interpolacji rastra,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zmiany, przypisania, odczytania odwzorowania,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analiz terenu co najmniej w zakresie: nachylenia, ekspozycji, cieniowania, reliefu, indeksu szorstkości,</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statystyk strefowych,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kadrowania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wygenerowania warstwic,</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tworzenie wirtualnych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złączenie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kalkulacji na rastrach,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wykonania analiz widoczności.</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konwersja rastrów:</w:t>
            </w:r>
          </w:p>
          <w:p w:rsidR="00FA465F" w:rsidRPr="00FA465F" w:rsidRDefault="00FA465F" w:rsidP="003D614A">
            <w:pPr>
              <w:pStyle w:val="Standard"/>
              <w:numPr>
                <w:ilvl w:val="2"/>
                <w:numId w:val="66"/>
              </w:numPr>
              <w:spacing w:line="276" w:lineRule="auto"/>
              <w:rPr>
                <w:rFonts w:ascii="Arial" w:hAnsi="Arial" w:cs="Arial"/>
                <w:sz w:val="20"/>
                <w:szCs w:val="20"/>
              </w:rPr>
            </w:pPr>
            <w:r w:rsidRPr="00FA465F">
              <w:rPr>
                <w:rFonts w:ascii="Arial" w:hAnsi="Arial" w:cs="Arial"/>
                <w:sz w:val="20"/>
                <w:szCs w:val="20"/>
              </w:rPr>
              <w:t>rastra na wektor,</w:t>
            </w:r>
          </w:p>
          <w:p w:rsidR="00FA465F" w:rsidRPr="00FA465F" w:rsidRDefault="00FA465F" w:rsidP="003D614A">
            <w:pPr>
              <w:pStyle w:val="Standard"/>
              <w:numPr>
                <w:ilvl w:val="2"/>
                <w:numId w:val="66"/>
              </w:numPr>
              <w:spacing w:line="276" w:lineRule="auto"/>
              <w:rPr>
                <w:rFonts w:ascii="Arial" w:hAnsi="Arial" w:cs="Arial"/>
                <w:sz w:val="20"/>
                <w:szCs w:val="20"/>
              </w:rPr>
            </w:pPr>
            <w:r w:rsidRPr="00FA465F">
              <w:rPr>
                <w:rFonts w:ascii="Arial" w:hAnsi="Arial" w:cs="Arial"/>
                <w:sz w:val="20"/>
                <w:szCs w:val="20"/>
              </w:rPr>
              <w:t xml:space="preserve">wektora </w:t>
            </w:r>
            <w:proofErr w:type="spellStart"/>
            <w:r w:rsidRPr="00FA465F">
              <w:rPr>
                <w:rFonts w:ascii="Arial" w:hAnsi="Arial" w:cs="Arial"/>
                <w:sz w:val="20"/>
                <w:szCs w:val="20"/>
              </w:rPr>
              <w:t>naaster</w:t>
            </w:r>
            <w:proofErr w:type="spellEnd"/>
            <w:r w:rsidRPr="00FA465F">
              <w:rPr>
                <w:rFonts w:ascii="Arial" w:hAnsi="Arial" w:cs="Arial"/>
                <w:sz w:val="20"/>
                <w:szCs w:val="20"/>
              </w:rPr>
              <w:t>.</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uzyskiwania informacji o rastrze.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18.</w:t>
            </w:r>
          </w:p>
        </w:tc>
        <w:tc>
          <w:tcPr>
            <w:tcW w:w="8506" w:type="dxa"/>
            <w:tcMar>
              <w:top w:w="55" w:type="dxa"/>
              <w:left w:w="55" w:type="dxa"/>
              <w:bottom w:w="55" w:type="dxa"/>
              <w:right w:w="55" w:type="dxa"/>
            </w:tcMar>
          </w:tcPr>
          <w:p w:rsidR="00FA465F" w:rsidRPr="00FA465F" w:rsidRDefault="00FA465F" w:rsidP="00FA465F">
            <w:pPr>
              <w:pStyle w:val="Standard"/>
              <w:spacing w:line="276" w:lineRule="auto"/>
              <w:ind w:right="172"/>
              <w:jc w:val="both"/>
              <w:rPr>
                <w:rFonts w:ascii="Arial" w:hAnsi="Arial" w:cs="Arial"/>
                <w:sz w:val="20"/>
                <w:szCs w:val="20"/>
              </w:rPr>
            </w:pPr>
            <w:r w:rsidRPr="00FA465F">
              <w:rPr>
                <w:rFonts w:ascii="Arial" w:hAnsi="Arial" w:cs="Arial"/>
                <w:sz w:val="20"/>
                <w:szCs w:val="20"/>
              </w:rPr>
              <w:t>Funkcjonalność Oprogramowania Desktop GIS w zakresie tworzenia wydruków kompozycji mapowych:</w:t>
            </w:r>
          </w:p>
          <w:p w:rsidR="00FA465F" w:rsidRPr="00FA465F" w:rsidRDefault="00FA465F" w:rsidP="003D614A">
            <w:pPr>
              <w:pStyle w:val="Standard"/>
              <w:numPr>
                <w:ilvl w:val="0"/>
                <w:numId w:val="33"/>
              </w:numPr>
              <w:spacing w:line="276" w:lineRule="auto"/>
              <w:jc w:val="both"/>
              <w:rPr>
                <w:rFonts w:ascii="Arial" w:hAnsi="Arial" w:cs="Arial"/>
                <w:sz w:val="20"/>
                <w:szCs w:val="20"/>
              </w:rPr>
            </w:pPr>
            <w:r w:rsidRPr="00FA465F">
              <w:rPr>
                <w:rFonts w:ascii="Arial" w:hAnsi="Arial" w:cs="Arial"/>
                <w:sz w:val="20"/>
                <w:szCs w:val="20"/>
              </w:rPr>
              <w:t>elementy rozkładu wydruku mapy:</w:t>
            </w:r>
          </w:p>
          <w:p w:rsidR="00FA465F" w:rsidRPr="00FA465F" w:rsidRDefault="00FA465F" w:rsidP="003D614A">
            <w:pPr>
              <w:pStyle w:val="Standard"/>
              <w:numPr>
                <w:ilvl w:val="1"/>
                <w:numId w:val="33"/>
              </w:numPr>
              <w:spacing w:line="276" w:lineRule="auto"/>
              <w:ind w:right="172"/>
              <w:jc w:val="both"/>
              <w:rPr>
                <w:rFonts w:ascii="Arial" w:hAnsi="Arial" w:cs="Arial"/>
                <w:sz w:val="20"/>
                <w:szCs w:val="20"/>
              </w:rPr>
            </w:pPr>
            <w:r w:rsidRPr="00FA465F">
              <w:rPr>
                <w:rFonts w:ascii="Arial" w:hAnsi="Arial" w:cs="Arial"/>
                <w:sz w:val="20"/>
                <w:szCs w:val="20"/>
              </w:rPr>
              <w:t>mapa, tytuł, dowolny tekst, ramka, dowolne obiekty graficzne, legenda, strzałka północy, skala liniowa, mianowana i liczbowa, dodanie siatki współrzędnych do mapy, dodanie tabeli atrybutów i przesortowanie po wybranym atrybucie, dodanie i edycja poligonu, linii, dodanie i edycja kształtu (prostokąt, elipsa, trójkąt),</w:t>
            </w:r>
          </w:p>
          <w:p w:rsidR="00FA465F" w:rsidRPr="00FA465F" w:rsidRDefault="00FA465F" w:rsidP="003D614A">
            <w:pPr>
              <w:pStyle w:val="Standard"/>
              <w:numPr>
                <w:ilvl w:val="0"/>
                <w:numId w:val="33"/>
              </w:numPr>
              <w:spacing w:line="276" w:lineRule="auto"/>
              <w:jc w:val="both"/>
              <w:rPr>
                <w:rFonts w:ascii="Arial" w:hAnsi="Arial" w:cs="Arial"/>
                <w:sz w:val="20"/>
                <w:szCs w:val="20"/>
              </w:rPr>
            </w:pPr>
            <w:r w:rsidRPr="00FA465F">
              <w:rPr>
                <w:rFonts w:ascii="Arial" w:hAnsi="Arial" w:cs="Arial"/>
                <w:sz w:val="20"/>
                <w:szCs w:val="20"/>
              </w:rPr>
              <w:t>formaty eksportu/wydruku:</w:t>
            </w:r>
          </w:p>
          <w:p w:rsidR="00FA465F" w:rsidRPr="00FA465F" w:rsidRDefault="00FA465F" w:rsidP="003D614A">
            <w:pPr>
              <w:pStyle w:val="Standard"/>
              <w:numPr>
                <w:ilvl w:val="1"/>
                <w:numId w:val="33"/>
              </w:numPr>
              <w:spacing w:line="276" w:lineRule="auto"/>
              <w:jc w:val="both"/>
              <w:rPr>
                <w:rFonts w:ascii="Arial" w:hAnsi="Arial" w:cs="Arial"/>
                <w:sz w:val="20"/>
                <w:szCs w:val="20"/>
                <w:lang w:val="en-US"/>
              </w:rPr>
            </w:pPr>
            <w:r w:rsidRPr="00FA465F">
              <w:rPr>
                <w:rFonts w:ascii="Arial" w:hAnsi="Arial" w:cs="Arial"/>
                <w:sz w:val="20"/>
                <w:szCs w:val="20"/>
                <w:lang w:val="en-US"/>
              </w:rPr>
              <w:t>Tagged Image File Format (TIFF),</w:t>
            </w:r>
          </w:p>
          <w:p w:rsidR="00FA465F" w:rsidRPr="00FA465F" w:rsidRDefault="00FA465F" w:rsidP="003D614A">
            <w:pPr>
              <w:pStyle w:val="Standard"/>
              <w:numPr>
                <w:ilvl w:val="1"/>
                <w:numId w:val="33"/>
              </w:numPr>
              <w:spacing w:line="276" w:lineRule="auto"/>
              <w:jc w:val="both"/>
              <w:rPr>
                <w:rFonts w:ascii="Arial" w:hAnsi="Arial" w:cs="Arial"/>
                <w:sz w:val="20"/>
                <w:szCs w:val="20"/>
                <w:lang w:val="en-US"/>
              </w:rPr>
            </w:pPr>
            <w:r w:rsidRPr="00FA465F">
              <w:rPr>
                <w:rFonts w:ascii="Arial" w:hAnsi="Arial" w:cs="Arial"/>
                <w:sz w:val="20"/>
                <w:szCs w:val="20"/>
                <w:lang w:val="en-US"/>
              </w:rPr>
              <w:t xml:space="preserve">Joint </w:t>
            </w:r>
            <w:proofErr w:type="spellStart"/>
            <w:r w:rsidRPr="00FA465F">
              <w:rPr>
                <w:rFonts w:ascii="Arial" w:hAnsi="Arial" w:cs="Arial"/>
                <w:sz w:val="20"/>
                <w:szCs w:val="20"/>
                <w:lang w:val="en-US"/>
              </w:rPr>
              <w:t>Photographics</w:t>
            </w:r>
            <w:proofErr w:type="spellEnd"/>
            <w:r w:rsidRPr="00FA465F">
              <w:rPr>
                <w:rFonts w:ascii="Arial" w:hAnsi="Arial" w:cs="Arial"/>
                <w:sz w:val="20"/>
                <w:szCs w:val="20"/>
                <w:lang w:val="en-US"/>
              </w:rPr>
              <w:t xml:space="preserve"> Experts Group (JPEG),</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Portable</w:t>
            </w:r>
            <w:proofErr w:type="spellEnd"/>
            <w:r w:rsidRPr="00FA465F">
              <w:rPr>
                <w:rFonts w:ascii="Arial" w:hAnsi="Arial" w:cs="Arial"/>
                <w:sz w:val="20"/>
                <w:szCs w:val="20"/>
              </w:rPr>
              <w:t xml:space="preserve"> Network Graphics (PNG),</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Beep</w:t>
            </w:r>
            <w:proofErr w:type="spellEnd"/>
            <w:r w:rsidRPr="00FA465F">
              <w:rPr>
                <w:rFonts w:ascii="Arial" w:hAnsi="Arial" w:cs="Arial"/>
                <w:sz w:val="20"/>
                <w:szCs w:val="20"/>
              </w:rPr>
              <w:t xml:space="preserve"> Media Player (BMP),</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Portable</w:t>
            </w:r>
            <w:proofErr w:type="spellEnd"/>
            <w:r w:rsidRPr="00FA465F">
              <w:rPr>
                <w:rFonts w:ascii="Arial" w:hAnsi="Arial" w:cs="Arial"/>
                <w:sz w:val="20"/>
                <w:szCs w:val="20"/>
              </w:rPr>
              <w:t xml:space="preserve"> </w:t>
            </w:r>
            <w:proofErr w:type="spellStart"/>
            <w:r w:rsidRPr="00FA465F">
              <w:rPr>
                <w:rFonts w:ascii="Arial" w:hAnsi="Arial" w:cs="Arial"/>
                <w:sz w:val="20"/>
                <w:szCs w:val="20"/>
              </w:rPr>
              <w:t>Document</w:t>
            </w:r>
            <w:proofErr w:type="spellEnd"/>
            <w:r w:rsidRPr="00FA465F">
              <w:rPr>
                <w:rFonts w:ascii="Arial" w:hAnsi="Arial" w:cs="Arial"/>
                <w:sz w:val="20"/>
                <w:szCs w:val="20"/>
              </w:rPr>
              <w:t xml:space="preserve"> Format (PDF),</w:t>
            </w:r>
          </w:p>
          <w:p w:rsidR="00FA465F" w:rsidRPr="00FA465F" w:rsidRDefault="00FA465F" w:rsidP="003D614A">
            <w:pPr>
              <w:pStyle w:val="Standard"/>
              <w:numPr>
                <w:ilvl w:val="1"/>
                <w:numId w:val="33"/>
              </w:numPr>
              <w:spacing w:line="276" w:lineRule="auto"/>
              <w:jc w:val="both"/>
              <w:rPr>
                <w:rFonts w:ascii="Arial" w:hAnsi="Arial" w:cs="Arial"/>
                <w:sz w:val="20"/>
                <w:szCs w:val="20"/>
              </w:rPr>
            </w:pPr>
            <w:r w:rsidRPr="00FA465F">
              <w:rPr>
                <w:rFonts w:ascii="Arial" w:hAnsi="Arial" w:cs="Arial"/>
                <w:sz w:val="20"/>
                <w:szCs w:val="20"/>
              </w:rPr>
              <w:t xml:space="preserve">Scalable </w:t>
            </w:r>
            <w:proofErr w:type="spellStart"/>
            <w:r w:rsidRPr="00FA465F">
              <w:rPr>
                <w:rFonts w:ascii="Arial" w:hAnsi="Arial" w:cs="Arial"/>
                <w:sz w:val="20"/>
                <w:szCs w:val="20"/>
              </w:rPr>
              <w:t>Vector</w:t>
            </w:r>
            <w:proofErr w:type="spellEnd"/>
            <w:r w:rsidRPr="00FA465F">
              <w:rPr>
                <w:rFonts w:ascii="Arial" w:hAnsi="Arial" w:cs="Arial"/>
                <w:sz w:val="20"/>
                <w:szCs w:val="20"/>
              </w:rPr>
              <w:t xml:space="preserve"> Graphics (SVG).</w:t>
            </w:r>
          </w:p>
          <w:p w:rsidR="00FA465F" w:rsidRPr="00FA465F" w:rsidRDefault="00FA465F" w:rsidP="003D614A">
            <w:pPr>
              <w:pStyle w:val="Standard"/>
              <w:numPr>
                <w:ilvl w:val="0"/>
                <w:numId w:val="34"/>
              </w:numPr>
              <w:spacing w:line="276" w:lineRule="auto"/>
              <w:jc w:val="both"/>
              <w:rPr>
                <w:rFonts w:ascii="Arial" w:hAnsi="Arial" w:cs="Arial"/>
                <w:sz w:val="20"/>
                <w:szCs w:val="20"/>
              </w:rPr>
            </w:pPr>
            <w:r w:rsidRPr="00FA465F">
              <w:rPr>
                <w:rFonts w:ascii="Arial" w:hAnsi="Arial" w:cs="Arial"/>
                <w:sz w:val="20"/>
                <w:szCs w:val="20"/>
              </w:rPr>
              <w:t>ustawienie skali, rozmiaru wydruku, obrotu mapy,</w:t>
            </w:r>
          </w:p>
          <w:p w:rsidR="00FA465F" w:rsidRPr="00FA465F" w:rsidRDefault="00FA465F" w:rsidP="003D614A">
            <w:pPr>
              <w:pStyle w:val="Standard"/>
              <w:numPr>
                <w:ilvl w:val="0"/>
                <w:numId w:val="34"/>
              </w:numPr>
              <w:spacing w:line="276" w:lineRule="auto"/>
              <w:ind w:right="172"/>
              <w:jc w:val="both"/>
              <w:rPr>
                <w:rFonts w:ascii="Arial" w:hAnsi="Arial" w:cs="Arial"/>
                <w:sz w:val="20"/>
                <w:szCs w:val="20"/>
              </w:rPr>
            </w:pPr>
            <w:r w:rsidRPr="00FA465F">
              <w:rPr>
                <w:rFonts w:ascii="Arial" w:hAnsi="Arial" w:cs="Arial"/>
                <w:sz w:val="20"/>
                <w:szCs w:val="20"/>
              </w:rPr>
              <w:t>utworzenie atlasu dla obiektów z danej warstwy (umożliwia stworzenie zestawu map z jednego szablonu, bez konieczności tworzenia wielu wydruków),</w:t>
            </w:r>
          </w:p>
          <w:p w:rsidR="00FA465F" w:rsidRPr="00FA465F" w:rsidRDefault="00FA465F" w:rsidP="003D614A">
            <w:pPr>
              <w:pStyle w:val="Standard"/>
              <w:numPr>
                <w:ilvl w:val="0"/>
                <w:numId w:val="34"/>
              </w:numPr>
              <w:spacing w:line="276" w:lineRule="auto"/>
              <w:jc w:val="both"/>
              <w:rPr>
                <w:rFonts w:ascii="Arial" w:hAnsi="Arial" w:cs="Arial"/>
                <w:sz w:val="20"/>
                <w:szCs w:val="20"/>
              </w:rPr>
            </w:pPr>
            <w:r w:rsidRPr="00FA465F">
              <w:rPr>
                <w:rFonts w:ascii="Arial" w:hAnsi="Arial" w:cs="Arial"/>
                <w:sz w:val="20"/>
                <w:szCs w:val="20"/>
              </w:rPr>
              <w:t>możliwość edycji stylu wszystkich elementów legendy.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FABF8F" w:themeFill="accent6" w:themeFillTint="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shd w:val="clear" w:color="auto" w:fill="FABF8F" w:themeFill="accent6" w:themeFillTint="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Planowanie przestrzenne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19.</w:t>
            </w:r>
          </w:p>
        </w:tc>
        <w:tc>
          <w:tcPr>
            <w:tcW w:w="8506"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sz w:val="20"/>
                <w:szCs w:val="20"/>
              </w:rPr>
              <w:t>Moduł planowania przestrzennego pozwoli na uzyskanie wszelkich informacji dotyczących planowania przestrzennego (archiwalnych, obowiązujących i planowanych), wyszukanie na mapie nieruchomości, sprawdzenie dla niej zapisów planistycznych a także innych wydanych dokumentów (związanych z tematem) oraz ewentualny podgląd zapisów archiwalnych.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20.</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MPZP, ułatwiającego bieżącą pracę i analizy użytkowników wewnętrznych (pracowników). Rejestr powinien prezentować  granice obowiązujących i archiwalnych dokumentów planistycznych oraz prowadzonych procedur planistycznych przy uwzględnieniu: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lastRenderedPageBreak/>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21.</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obowiązujących i archiwalnych dokumentów planistycznych.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22.</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obowiązujących i archiwalnych dokumentów planistycznych  miejscowych planów i studium uwarunkowań i kierunków zagospodarowania przestrzennego przy uwzględnieniu:</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czy studium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dać możliwość wygenerowania wyrysu z rysunku rastrowego przyciętego do granic opracowania planu czy studium oraz z rysunku nieprzyciętego. Narzędzie wyrysu powinno umożliwiać generowanie jednego wspólnego dokumentu wyrysu dla kilku działek ewidencyjnych.</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23.</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 obowiązujących i archiwalnych dokumentów planistycznych przy uwzględnieniu:</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w:t>
            </w:r>
            <w:r w:rsidRPr="00FA465F">
              <w:rPr>
                <w:rFonts w:ascii="Arial" w:hAnsi="Arial" w:cs="Arial"/>
                <w:sz w:val="20"/>
                <w:szCs w:val="20"/>
              </w:rPr>
              <w:lastRenderedPageBreak/>
              <w:t xml:space="preserve">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w:t>
            </w:r>
            <w:r w:rsidR="00362166">
              <w:rPr>
                <w:rFonts w:ascii="Arial" w:hAnsi="Arial" w:cs="Arial"/>
                <w:sz w:val="20"/>
                <w:szCs w:val="20"/>
              </w:rPr>
              <w:t>a</w:t>
            </w:r>
            <w:r w:rsidRPr="00FA465F">
              <w:rPr>
                <w:rFonts w:ascii="Arial" w:hAnsi="Arial" w:cs="Arial"/>
                <w:sz w:val="20"/>
                <w:szCs w:val="20"/>
              </w:rPr>
              <w:t xml:space="preserve"> umożliwi</w:t>
            </w:r>
            <w:r w:rsidR="00362166">
              <w:rPr>
                <w:rFonts w:ascii="Arial" w:hAnsi="Arial" w:cs="Arial"/>
                <w:sz w:val="20"/>
                <w:szCs w:val="20"/>
              </w:rPr>
              <w:t>ające</w:t>
            </w:r>
            <w:r w:rsidRPr="00FA465F">
              <w:rPr>
                <w:rFonts w:ascii="Arial" w:hAnsi="Arial" w:cs="Arial"/>
                <w:sz w:val="20"/>
                <w:szCs w:val="20"/>
              </w:rPr>
              <w:t xml:space="preserve"> generowanie informacji o procentowym i powierzchniowym udziale wszystkich przeznaczeń terenów w obrębie wybranych nieruchomości. </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Pełny wypis z miejscowego planu zagospodarowania przestrzennego,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24.</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prowadzenie procedur oraz ewidencjonowanie decyzji o warunkach zabudowy oraz o lokalizacji inwestycji celu publicznego z możliwością wydawania zaświadczeń o wydanych decyzjach.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25.</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Wszelkie aplikacje modułu do prowadzenia planowania przestrzennego powinny mieć możliwość pełnej administracji (wprowadzanie nowych danych, edycja i usuwanie danych istniejących, nadawanie uprawnień użytkownikom, modyfikacja wzorów dokumentów,  oznaczeń graficznych).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26.</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opracuje i dostarczy wytyczne i przyjęte w systemie standardy sporządzania, zapisu i przekazania dokumentów planistycznych (wyjściowe bazy danych, standardy symboli i oznaczeń graficznych, format plików przekazania danych).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27.</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obowiązujących i archiwalnych dokumentów planistycznych miejscowych planów oraz studium uwarunkowań i kierunków zagospodarowania.</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28.</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Zestawienie rejestru planów miejscowych musi być prezentowane w symbolizacji oryginalnej oraz w symbolizacji ustandaryzowanej zgodnie z Rozporządzeniem Ministra Infrastruktury z dnia 26 sierpnia 2003 r. w sprawie wymaganego zakresu projektu miejscowego planu zagospodarowania przestrzennego. Oprogramowanie umożliwi za pomocą dedykowanego narzędzia szybkie przełączanie wyświetlania danych w obu symbolizacjach. Narzędzia wyrysu muszą uwzględnia wybraną symbolizację przy generowaniu dokumentów.</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29.</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30.</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Wyświetlanie danych w symbolice oryginalnej i ustandaryzowanej zarówno dla miejscowych planów jak i studium uwarunkowań i kierunków musi umożliwiać te same funkcje dla obu wersji tj. generowania dokumentów, wyszukiwania nieruchomości, raportów.</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31.</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Wszystkie dokumenty planistyczne muszą być dodatkowo oprócz danych wektorowych w dwóch symbolizacjach  wyświetlane w wersji rastrowej.</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32.</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wygenerowanie dokumentów na dowolny dzień, również z dokumentów archiwalnych. Wykonawca dostarczy również narzędzie suwaka czasu, który umożliwi szybką zmianę daty, na którą są wyświetlane dane.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33.</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34.</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35.</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36.</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możliwość wyszukiwania wydanych dokumentów planistycznych (według kryteriów: nazwisko, adres, numer działki, numer sprawy) w roku bieżącym oraz w latach poprzednich oraz wyświetlanie obszaru, którego dotyczył wniosek.</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2"/>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2"/>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61" w:name="_Toc517100494"/>
      <w:r w:rsidRPr="00FA465F">
        <w:rPr>
          <w:sz w:val="20"/>
          <w:szCs w:val="20"/>
        </w:rPr>
        <w:t>Portal mapowy i platforma e-usług</w:t>
      </w:r>
      <w:bookmarkEnd w:id="61"/>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9"/>
        <w:gridCol w:w="8499"/>
      </w:tblGrid>
      <w:tr w:rsidR="00FA465F" w:rsidRPr="00FA465F" w:rsidTr="006B6DE2">
        <w:tc>
          <w:tcPr>
            <w:tcW w:w="1139"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ID</w:t>
            </w:r>
          </w:p>
        </w:tc>
        <w:tc>
          <w:tcPr>
            <w:tcW w:w="849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Opis wymagania </w:t>
            </w:r>
            <w:r w:rsidRPr="00FA465F">
              <w:rPr>
                <w:rFonts w:ascii="Arial" w:hAnsi="Arial" w:cs="Arial"/>
                <w:b/>
                <w:bCs/>
                <w:sz w:val="20"/>
                <w:szCs w:val="20"/>
              </w:rPr>
              <w:t>– ogólny portal mapowym</w:t>
            </w:r>
          </w:p>
        </w:tc>
      </w:tr>
      <w:tr w:rsidR="00FA465F" w:rsidRPr="00FA465F" w:rsidTr="006B6DE2">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składać się musi z następujących warstw:</w:t>
            </w:r>
          </w:p>
          <w:p w:rsidR="00FA465F" w:rsidRPr="00FA465F" w:rsidRDefault="00FA465F" w:rsidP="003D614A">
            <w:pPr>
              <w:pStyle w:val="TableContents"/>
              <w:numPr>
                <w:ilvl w:val="0"/>
                <w:numId w:val="38"/>
              </w:numPr>
              <w:spacing w:line="276" w:lineRule="auto"/>
              <w:jc w:val="both"/>
              <w:rPr>
                <w:rFonts w:ascii="Arial" w:hAnsi="Arial" w:cs="Arial"/>
                <w:sz w:val="20"/>
                <w:szCs w:val="20"/>
              </w:rPr>
            </w:pPr>
            <w:r w:rsidRPr="00FA465F">
              <w:rPr>
                <w:rFonts w:ascii="Arial" w:hAnsi="Arial" w:cs="Arial"/>
                <w:sz w:val="20"/>
                <w:szCs w:val="20"/>
              </w:rPr>
              <w:t>Warstwa Usług – przeglądanie danych (minimum WMS), pobieranie danych (minimum WFS).</w:t>
            </w:r>
          </w:p>
          <w:p w:rsidR="00FA465F" w:rsidRPr="00FA465F" w:rsidRDefault="00FA465F" w:rsidP="003D614A">
            <w:pPr>
              <w:pStyle w:val="TableContents"/>
              <w:numPr>
                <w:ilvl w:val="0"/>
                <w:numId w:val="38"/>
              </w:numPr>
              <w:spacing w:line="276" w:lineRule="auto"/>
              <w:jc w:val="both"/>
              <w:rPr>
                <w:rFonts w:ascii="Arial" w:hAnsi="Arial" w:cs="Arial"/>
                <w:sz w:val="20"/>
                <w:szCs w:val="20"/>
              </w:rPr>
            </w:pPr>
            <w:r w:rsidRPr="00FA465F">
              <w:rPr>
                <w:rFonts w:ascii="Arial" w:hAnsi="Arial" w:cs="Arial"/>
                <w:sz w:val="20"/>
                <w:szCs w:val="20"/>
              </w:rPr>
              <w:t>Warstwa Prezentacji – przeglądanie danych w formie portalu mapowego lub kilka powiązanych portali mapowych. Do działania nie może być wymagana żadna dodatkowa aplikacja typu plug-in.</w:t>
            </w:r>
          </w:p>
        </w:tc>
      </w:tr>
      <w:tr w:rsidR="00FA465F" w:rsidRPr="00FA465F" w:rsidTr="006B6DE2">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 xml:space="preserve">2. </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musi świadczyć: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 poprzez udzielenie dostępu na zasadach otwartego dostępu (przeglądanie danych) oraz dostępu autoryzowanego (dostęp do e-usług).</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 xml:space="preserve">3. </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Wykonawca w ramach realizacji portalu mapowego stworzy tematyczne</w:t>
            </w:r>
            <w:r w:rsidR="00362166">
              <w:rPr>
                <w:rFonts w:ascii="Arial" w:hAnsi="Arial" w:cs="Arial"/>
                <w:sz w:val="20"/>
                <w:szCs w:val="20"/>
              </w:rPr>
              <w:t xml:space="preserve"> zestawy mapowe, </w:t>
            </w:r>
            <w:r w:rsidRPr="00FA465F">
              <w:rPr>
                <w:rFonts w:ascii="Arial" w:hAnsi="Arial" w:cs="Arial"/>
                <w:sz w:val="20"/>
                <w:szCs w:val="20"/>
              </w:rPr>
              <w:t>przedstawiających odpowiedni zakres warstw, zgodnie z opisanymi wcześniej danymi koniecznymi do digitalizacji.</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ma posiadać cechy nowoczesności oraz innowacyjności wynikające z wykorzystania do jego budowy autorskich elementów projektu graficznego i rozwiązań </w:t>
            </w:r>
            <w:proofErr w:type="spellStart"/>
            <w:r w:rsidRPr="00FA465F">
              <w:rPr>
                <w:rFonts w:ascii="Arial" w:hAnsi="Arial" w:cs="Arial"/>
                <w:sz w:val="20"/>
                <w:szCs w:val="20"/>
              </w:rPr>
              <w:t>techniczno</w:t>
            </w:r>
            <w:proofErr w:type="spellEnd"/>
            <w:r w:rsidRPr="00FA465F">
              <w:rPr>
                <w:rFonts w:ascii="Arial" w:hAnsi="Arial" w:cs="Arial"/>
                <w:sz w:val="20"/>
                <w:szCs w:val="20"/>
              </w:rPr>
              <w:t xml:space="preserve"> - funkcjonalnych oraz nowoczesnych technik wykorzystywanych na stronach internetowych.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 dedykowane rozwiązanie w postaci aplikacji do obsługi i funkcjonowania internetowej przeglądarki mapowej GIS, w celu udostępniania i publikacji danych mapowych w sieci Internet z wykorzystaniem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w ramach zamówienia danych.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posiadać możliwość udzielenia dostępu na zasadach „otwartego dostępu” (wszyscy użytkownicy) do portalu zewnętrznego ogólnodostępnego.</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Możliwość udostępnianie usług WMS, WFS dla dowolnych zasobów udostępnionych na portalu mapowym.</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działający bez konieczności instalowania dodatkowych aplikacji typu plug-in, obsługujący popularne przeglądarki internetowe.</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W widocznym miejscu  musi być prezentowany czas ładowania strony z danymi.</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posiadać następujące możliwości, funkcje:</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nawigacji po mapie:</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przesuwanie/powiększanie/pomniejszenie mapy,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suwak „zoom” na początku i na końcu powinien posiadać przyciski powiększenia i pomniejszenia,</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suwak „zoom” współdziałający z przyciskiem „</w:t>
            </w:r>
            <w:proofErr w:type="spellStart"/>
            <w:r w:rsidRPr="00FA465F">
              <w:rPr>
                <w:rFonts w:ascii="Arial" w:hAnsi="Arial" w:cs="Arial"/>
                <w:sz w:val="20"/>
                <w:szCs w:val="20"/>
              </w:rPr>
              <w:t>scroll</w:t>
            </w:r>
            <w:proofErr w:type="spellEnd"/>
            <w:r w:rsidRPr="00FA465F">
              <w:rPr>
                <w:rFonts w:ascii="Arial" w:hAnsi="Arial" w:cs="Arial"/>
                <w:sz w:val="20"/>
                <w:szCs w:val="20"/>
              </w:rPr>
              <w:t>” na myszce (przybliżania/oddalania),</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zmiana skali, ustawienie skali dla podanej przez użytkownika wartości,</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poprzedni widok, kolejny widok, pełny widok zasięgu serwisów,</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pomiarów na mapie:</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pomiar odległości – możliwość pomiaru linii w:</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metrach (z dokładnością do min. 2 miejsc po przecinku),</w:t>
            </w:r>
          </w:p>
          <w:p w:rsid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kilometrach (z dokładnością do min. 3 miejsc po przecinku),</w:t>
            </w:r>
          </w:p>
          <w:p w:rsidR="00DC7651" w:rsidRPr="00FA465F" w:rsidRDefault="00DC7651" w:rsidP="00DC7651">
            <w:pPr>
              <w:pStyle w:val="Standard"/>
              <w:numPr>
                <w:ilvl w:val="1"/>
                <w:numId w:val="40"/>
              </w:numPr>
              <w:spacing w:line="276" w:lineRule="auto"/>
              <w:jc w:val="both"/>
              <w:rPr>
                <w:rFonts w:ascii="Arial" w:hAnsi="Arial" w:cs="Arial"/>
                <w:sz w:val="20"/>
                <w:szCs w:val="20"/>
              </w:rPr>
            </w:pPr>
            <w:r>
              <w:rPr>
                <w:rFonts w:ascii="Arial" w:hAnsi="Arial" w:cs="Arial"/>
                <w:sz w:val="20"/>
                <w:szCs w:val="20"/>
              </w:rPr>
              <w:t>pomiar powierzchni.</w:t>
            </w:r>
          </w:p>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Uwaga: Wymagane wyświetlanie na mierzonym odcinku miar pośrednich oraz miary końcowej.</w:t>
            </w:r>
          </w:p>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Uwaga: Wynik zakończonego pomiaru powinien się wyświetlać bezpośrednio w oknie mapy na powstałym obiekcie.</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portal mapowy musi umożliwiać projekcję serwisów w układzie 1992,</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tworzenie wydruków bieżącej kompozycji mapowej,</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tworzenie wydruku A5, A4, A3, A2 i A1 w formacie PDF lub JPG,</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ustawienie skali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płynną nawigację mapą (zbliżanie, oddalanie, przesuwanie) w oknie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dodawanie własnego tekstu do wydruku z dowolną jego lokalizacją w obszarze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włączanie/wyłączanie na wydruku:</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skali liczbowej i liniowej,</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współrzędnych drukowanego fragmentu mapy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strzałki północy,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stopki zawierającej informację o źródle pochodzenia mapy,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daty wydruku,</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legendy mapy: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lastRenderedPageBreak/>
              <w:t>Portal Mapowy musi umożliwiać wyświetlanie okna z legendą mapy, możliwość ustawienia półprzezroczystości oraz zwijania treści legendy,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Portal Mapowy musi umożliwiać zmianę transparentności dla każdej z warstw z osobna,</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wyszukiwania obiektów:</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działek ewidencyjnych,</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punktów adresowych.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11.</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Serwer i baza danych dla portalu mapowego będzie utrzymywana na infrastrukturze Wykonawcy, bez dodatkowych kosztów na czas trwałości projektu.</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r w:rsidRPr="00FA465F">
              <w:rPr>
                <w:rFonts w:ascii="Arial" w:hAnsi="Arial" w:cs="Arial"/>
                <w:bCs/>
                <w:sz w:val="20"/>
                <w:szCs w:val="20"/>
              </w:rPr>
              <w:t>ID</w:t>
            </w: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e-usług</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dawać możliwość skorzystania z e-usług uruchomionych w ramach niniejszego zamówienia.</w:t>
            </w:r>
          </w:p>
        </w:tc>
      </w:tr>
      <w:tr w:rsidR="00FA465F" w:rsidRPr="00FA465F" w:rsidTr="006B6DE2">
        <w:trPr>
          <w:trHeight w:val="702"/>
        </w:trPr>
        <w:tc>
          <w:tcPr>
            <w:tcW w:w="1139"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13.</w:t>
            </w:r>
          </w:p>
        </w:tc>
        <w:tc>
          <w:tcPr>
            <w:tcW w:w="8499"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Na portalu mapowym muszą być udostępnione e-usługi 3. stopnia dojrzałości umożliwiające złożenie wniosków w zakresie:</w:t>
            </w:r>
          </w:p>
          <w:p w:rsidR="00FA465F" w:rsidRPr="00FA465F" w:rsidRDefault="00FA465F" w:rsidP="003D614A">
            <w:pPr>
              <w:pStyle w:val="TableContents"/>
              <w:numPr>
                <w:ilvl w:val="0"/>
                <w:numId w:val="1"/>
              </w:numPr>
              <w:spacing w:line="276" w:lineRule="auto"/>
              <w:jc w:val="both"/>
              <w:rPr>
                <w:rFonts w:ascii="Arial" w:hAnsi="Arial" w:cs="Arial"/>
                <w:sz w:val="20"/>
                <w:szCs w:val="20"/>
              </w:rPr>
            </w:pPr>
            <w:r w:rsidRPr="00FA465F">
              <w:rPr>
                <w:rFonts w:ascii="Arial" w:hAnsi="Arial" w:cs="Arial"/>
                <w:sz w:val="20"/>
                <w:szCs w:val="20"/>
              </w:rPr>
              <w:t>Informacja o zagospodarowaniu, numerze i powierzchni działki,</w:t>
            </w:r>
          </w:p>
          <w:p w:rsidR="00FA465F" w:rsidRPr="00FA465F" w:rsidRDefault="00FA465F" w:rsidP="003D614A">
            <w:pPr>
              <w:pStyle w:val="TableContents"/>
              <w:numPr>
                <w:ilvl w:val="0"/>
                <w:numId w:val="1"/>
              </w:numPr>
              <w:spacing w:line="276" w:lineRule="auto"/>
              <w:jc w:val="both"/>
              <w:rPr>
                <w:rFonts w:ascii="Arial" w:hAnsi="Arial" w:cs="Arial"/>
                <w:sz w:val="20"/>
                <w:szCs w:val="20"/>
              </w:rPr>
            </w:pPr>
            <w:r w:rsidRPr="00FA465F">
              <w:rPr>
                <w:rFonts w:ascii="Arial" w:hAnsi="Arial" w:cs="Arial"/>
                <w:sz w:val="20"/>
                <w:szCs w:val="20"/>
              </w:rPr>
              <w:t>Pobieranie WMS/WFS</w:t>
            </w:r>
          </w:p>
          <w:p w:rsidR="00FA465F" w:rsidRPr="00FA465F" w:rsidRDefault="00FA465F" w:rsidP="00FA465F">
            <w:pPr>
              <w:pStyle w:val="TableContents"/>
              <w:spacing w:line="276" w:lineRule="auto"/>
              <w:ind w:left="720"/>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DC7651" w:rsidP="00FA465F">
            <w:pPr>
              <w:pStyle w:val="TableContents"/>
              <w:spacing w:line="276" w:lineRule="auto"/>
              <w:jc w:val="both"/>
              <w:rPr>
                <w:rFonts w:ascii="Arial" w:hAnsi="Arial" w:cs="Arial"/>
                <w:sz w:val="20"/>
                <w:szCs w:val="20"/>
              </w:rPr>
            </w:pPr>
            <w:r>
              <w:rPr>
                <w:rFonts w:ascii="Arial" w:hAnsi="Arial" w:cs="Arial"/>
                <w:sz w:val="20"/>
                <w:szCs w:val="20"/>
              </w:rPr>
              <w:t xml:space="preserve">Portal umożliwi mieszkańcom </w:t>
            </w:r>
            <w:r w:rsidR="00FA465F" w:rsidRPr="00FA465F">
              <w:rPr>
                <w:rFonts w:ascii="Arial" w:hAnsi="Arial" w:cs="Arial"/>
                <w:sz w:val="20"/>
                <w:szCs w:val="20"/>
              </w:rPr>
              <w:t>elektroniczne uzupełnienie formularza wniosku i zainicjowanie procesu  realizacji wybranej usługi.</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 xml:space="preserve">Portal umożliwi rejestrację Interesanta poprzez wpisanie danych osobowych, co ułatwi późniejsze składanie wniosków poprzez automatyczne uzupełnienie odpowiednich pozycji wniosku. </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Wykonawca dostarczy możliwość logowanie i uwierzytelniania za pomocą platformy e-PUAP.</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Portal umożliwi uzupełninie formularza zawierającego również opcję wskazania przedmiotowych nieruchomości w oknie mapy.</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Formularz o ile usługa tego wymaga musi posiadać mechanizm automatyzacji wyliczania opłaty skarbowej za wydanie dokumentu zgodnie z wymogami „Ustawy z dnia 16 listopada 2006 r. o opłacie skarbowej”</w:t>
            </w:r>
          </w:p>
          <w:p w:rsidR="00FA465F" w:rsidRPr="00FA465F" w:rsidRDefault="00FA465F" w:rsidP="00FA465F">
            <w:pPr>
              <w:pStyle w:val="TableContents"/>
              <w:spacing w:line="276" w:lineRule="auto"/>
              <w:ind w:left="720"/>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Zapewnienie bezpieczeństwa dostępu dla funkcji wymagających logowania Użytkownika zarejestrowanego w Systemie, poprzez min.:</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zabezpieczenie strony logowania za pomocą SSL,</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autoryzację użytkownika za pomocą loginu i hasła,</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mechanizm wymagania wprowadzenia hasła o określonej sile.</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e-wizualizacja - jednego obiektu</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16.</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Publikacja zdjęć sferycznych na portalu www przypisanych do miejsca na mapie.</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17.</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Wykonanie zdjęcia sferyczne umożliwiające swobodne oglądanie: prostokątnej panoramy, obrazu sferycznego z widokiem 3D, a także podgląd poszczególnych zdjęć składowych panoramy </w:t>
            </w:r>
          </w:p>
          <w:p w:rsidR="00FA465F" w:rsidRPr="00FA465F" w:rsidRDefault="00FA465F" w:rsidP="00FA465F">
            <w:pPr>
              <w:autoSpaceDE w:val="0"/>
              <w:adjustRightInd w:val="0"/>
              <w:spacing w:line="276" w:lineRule="auto"/>
              <w:contextualSpacing/>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18.</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Zdjęcia sferyczne z </w:t>
            </w:r>
            <w:proofErr w:type="spellStart"/>
            <w:r w:rsidRPr="00FA465F">
              <w:rPr>
                <w:rFonts w:ascii="Arial" w:hAnsi="Arial" w:cs="Arial"/>
                <w:sz w:val="20"/>
                <w:szCs w:val="20"/>
              </w:rPr>
              <w:t>georeferencją</w:t>
            </w:r>
            <w:proofErr w:type="spellEnd"/>
            <w:r w:rsidRPr="00FA465F">
              <w:rPr>
                <w:rFonts w:ascii="Arial" w:hAnsi="Arial" w:cs="Arial"/>
                <w:sz w:val="20"/>
                <w:szCs w:val="20"/>
              </w:rPr>
              <w:t xml:space="preserve"> (zapisem współrzędnych GPS) – brak konieczność w przypadku skanowania wnętrz budynków.</w:t>
            </w:r>
          </w:p>
          <w:p w:rsidR="00FA465F" w:rsidRPr="00FA465F" w:rsidRDefault="00FA465F" w:rsidP="00FA465F">
            <w:pPr>
              <w:pStyle w:val="TableContents"/>
              <w:spacing w:line="276" w:lineRule="auto"/>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19.</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Zdjęcia sferyczne w rozdzielczości 30MPx w barwach rzeczywistych RGB.</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r w:rsidRPr="00FA465F">
              <w:rPr>
                <w:rFonts w:ascii="Arial" w:hAnsi="Arial" w:cs="Arial"/>
                <w:bCs/>
                <w:sz w:val="20"/>
                <w:szCs w:val="20"/>
              </w:rPr>
              <w:t>ID</w:t>
            </w: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e-zwiedzanie - jednego obiektu</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20.</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Dodatkowo w ramach udostępniania danych na portalach mapowych Wykonawca musi stworzyć obrazy sferyczne wnętrz jednego obiektu zabytkowego np. kościół (wskazanego przez Zamawiającego) przy uwzględnieniu częstotliwości wykonywania zdjęć co metr. W ramach tworzenia zdjęć Wykonawca pozyska i dostarczy do oprogramowania również chmurę punktów o rozdzielczości i dokładności 5mm.</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Dane Wykonawca zaprezentuje w oddzielnej aplikacji do Wizualizacji Obiektów umożliwiającej swobodne oglądanie prostokątnej panoramy, obrazu sferycznego z widokiem 3D, a także podglądem poszczególnych zdjęć składowych panoramy.</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22.</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musi umożliwiać nieograniczoną widoczność wnętrz budynków 360 stopni we wszystkich kierunkach – zarówno horyzontalnie jak i wertykalnie.</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umożliwi użytkownikowi wyszukiwanie, tworzenie i edytowanie punktów zainteresowań poprzez kliknięcie w dowolnym miejscu w przestrzeni i opisanie punktu zainteresowań w przestrzeni trójwymiarowej.</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Dostarczona aplikacja umożliwi również planowanie trasy 3D pomiędzy dowolnymi punktami w przestrzeni, również pomiędzy utworzonymi punktami zainteresowań.</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25.</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w:t>
            </w:r>
            <w:proofErr w:type="spellStart"/>
            <w:r w:rsidRPr="00FA465F">
              <w:rPr>
                <w:rFonts w:ascii="Arial" w:hAnsi="Arial" w:cs="Arial"/>
                <w:sz w:val="20"/>
                <w:szCs w:val="20"/>
              </w:rPr>
              <w:t>renderowanie</w:t>
            </w:r>
            <w:proofErr w:type="spellEnd"/>
            <w:r w:rsidRPr="00FA465F">
              <w:rPr>
                <w:rFonts w:ascii="Arial" w:hAnsi="Arial" w:cs="Arial"/>
                <w:sz w:val="20"/>
                <w:szCs w:val="20"/>
              </w:rPr>
              <w:t xml:space="preserve"> chmury punktów o dużej lub niewielkiej transparentności.</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26.</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ma pozwolić również na dokonywanie pomiarów pionowych, poziomych oraz w dowolnych punktów w przestrzeni z dokładnością do centymetrów.</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27.</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Powyższa aplikacja musi stanowić aplikację webową dla mieszkańców z systemem autoryzacji poprzez przeglądarkę internetową, bez konieczności instalacji aplikacji desktopowych.</w:t>
            </w:r>
          </w:p>
        </w:tc>
      </w:tr>
    </w:tbl>
    <w:p w:rsidR="00FA465F" w:rsidRPr="00FA465F" w:rsidRDefault="00FA465F" w:rsidP="00FA465F">
      <w:pPr>
        <w:spacing w:line="276" w:lineRule="auto"/>
        <w:rPr>
          <w:rFonts w:ascii="Arial" w:hAnsi="Arial" w:cs="Arial"/>
          <w:sz w:val="20"/>
          <w:szCs w:val="20"/>
        </w:rPr>
      </w:pPr>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62" w:name="_Toc517100497"/>
      <w:bookmarkEnd w:id="50"/>
      <w:bookmarkEnd w:id="56"/>
      <w:r w:rsidRPr="00FA465F">
        <w:rPr>
          <w:sz w:val="20"/>
          <w:szCs w:val="20"/>
        </w:rPr>
        <w:t>API</w:t>
      </w:r>
      <w:bookmarkEnd w:id="62"/>
    </w:p>
    <w:p w:rsidR="00FA465F" w:rsidRPr="00FA465F" w:rsidRDefault="00FA465F" w:rsidP="00FA465F">
      <w:pPr>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6"/>
        <w:gridCol w:w="8502"/>
      </w:tblGrid>
      <w:tr w:rsidR="00FA465F" w:rsidRPr="00FA465F" w:rsidTr="006B6DE2">
        <w:tc>
          <w:tcPr>
            <w:tcW w:w="1136"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b/>
                <w:bCs/>
                <w:sz w:val="20"/>
                <w:szCs w:val="20"/>
              </w:rPr>
            </w:pPr>
            <w:r w:rsidRPr="00FA465F">
              <w:rPr>
                <w:rFonts w:ascii="Arial" w:hAnsi="Arial" w:cs="Arial"/>
                <w:b/>
                <w:bCs/>
                <w:sz w:val="20"/>
                <w:szCs w:val="20"/>
              </w:rPr>
              <w:t>ID</w:t>
            </w:r>
          </w:p>
        </w:tc>
        <w:tc>
          <w:tcPr>
            <w:tcW w:w="8502"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b/>
                <w:bCs/>
                <w:sz w:val="20"/>
                <w:szCs w:val="20"/>
              </w:rPr>
            </w:pPr>
            <w:r w:rsidRPr="00FA465F">
              <w:rPr>
                <w:rFonts w:ascii="Arial" w:hAnsi="Arial" w:cs="Arial"/>
                <w:b/>
                <w:bCs/>
                <w:sz w:val="20"/>
                <w:szCs w:val="20"/>
              </w:rPr>
              <w:t>Opis wymagania – wymagania minimalne</w:t>
            </w:r>
          </w:p>
        </w:tc>
      </w:tr>
      <w:tr w:rsidR="00FA465F" w:rsidRPr="00FA465F" w:rsidTr="006B6DE2">
        <w:tc>
          <w:tcPr>
            <w:tcW w:w="1136"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2"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W ramach zamówienia Wykonawca dostarczy API, które zgodnie z koncepcją ma stanowić wydzielony, znaczący ilościowo komponent pozwalający na utrzymanie, udostępnianie, analizę danych rejestrów urzędowych odniesionych przestrzennie i innych danych przestrzennych. </w:t>
            </w:r>
          </w:p>
        </w:tc>
      </w:tr>
      <w:tr w:rsidR="00FA465F" w:rsidRPr="00FA465F" w:rsidTr="006B6DE2">
        <w:tc>
          <w:tcPr>
            <w:tcW w:w="11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opracuje API (gotowy komponent integracyjny), którego zadaniem będzie umożliwienie:</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lokalizowania wybranych obiektów przekazywanego pliku XML po adresie lub numerze działki,</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lastRenderedPageBreak/>
              <w:t>wyświetlania kompozycji mapy w wyskakującym oknie,</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przesuwania, oddalania przybliżania mapy,</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definiowania warstw danych przestrzennych, które będą widoczne w wyskakującym oknie.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rPr>
          <w:rFonts w:ascii="Arial" w:hAnsi="Arial" w:cs="Arial"/>
          <w:sz w:val="20"/>
          <w:szCs w:val="20"/>
        </w:rPr>
      </w:pPr>
    </w:p>
    <w:p w:rsidR="00652503" w:rsidRPr="00FA465F" w:rsidRDefault="00652503" w:rsidP="00FA465F">
      <w:pPr>
        <w:spacing w:line="276" w:lineRule="auto"/>
        <w:rPr>
          <w:rFonts w:ascii="Arial" w:hAnsi="Arial" w:cs="Arial"/>
          <w:sz w:val="20"/>
          <w:szCs w:val="20"/>
        </w:rPr>
      </w:pPr>
    </w:p>
    <w:sectPr w:rsidR="00652503" w:rsidRPr="00FA465F" w:rsidSect="009B53AD">
      <w:headerReference w:type="default" r:id="rId11"/>
      <w:footerReference w:type="default" r:id="rId12"/>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2D" w:rsidRDefault="00E03D2D">
      <w:r>
        <w:separator/>
      </w:r>
    </w:p>
  </w:endnote>
  <w:endnote w:type="continuationSeparator" w:id="0">
    <w:p w:rsidR="00E03D2D" w:rsidRDefault="00E0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DF24F7" w:rsidRDefault="00675A77">
    <w:pPr>
      <w:pStyle w:val="Stopka"/>
      <w:jc w:val="right"/>
      <w:rPr>
        <w:rFonts w:ascii="Calibri" w:hAnsi="Calibri"/>
        <w:sz w:val="20"/>
      </w:rPr>
    </w:pPr>
    <w:r w:rsidRPr="00DF24F7">
      <w:rPr>
        <w:rFonts w:ascii="Calibri" w:hAnsi="Calibri"/>
        <w:sz w:val="20"/>
      </w:rPr>
      <w:fldChar w:fldCharType="begin"/>
    </w:r>
    <w:r w:rsidRPr="00DF24F7">
      <w:rPr>
        <w:rFonts w:ascii="Calibri" w:hAnsi="Calibri"/>
        <w:sz w:val="20"/>
      </w:rPr>
      <w:instrText>PAGE   \* MERGEFORMAT</w:instrText>
    </w:r>
    <w:r w:rsidRPr="00DF24F7">
      <w:rPr>
        <w:rFonts w:ascii="Calibri" w:hAnsi="Calibri"/>
        <w:sz w:val="20"/>
      </w:rPr>
      <w:fldChar w:fldCharType="separate"/>
    </w:r>
    <w:r w:rsidR="00637B5B">
      <w:rPr>
        <w:rFonts w:ascii="Calibri" w:hAnsi="Calibri"/>
        <w:noProof/>
        <w:sz w:val="20"/>
      </w:rPr>
      <w:t>1</w:t>
    </w:r>
    <w:r w:rsidRPr="00DF24F7">
      <w:rPr>
        <w:rFonts w:ascii="Calibri" w:hAnsi="Calibri"/>
        <w:sz w:val="20"/>
      </w:rPr>
      <w:fldChar w:fldCharType="end"/>
    </w:r>
  </w:p>
  <w:p w:rsidR="00675A77" w:rsidRDefault="00675A77">
    <w:pPr>
      <w:pStyle w:val="Stopka"/>
    </w:pPr>
    <w:r>
      <w:rPr>
        <w:noProof/>
      </w:rPr>
      <w:drawing>
        <wp:inline distT="0" distB="0" distL="0" distR="0">
          <wp:extent cx="5705475" cy="666750"/>
          <wp:effectExtent l="0" t="0" r="0"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6667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9B53AD" w:rsidRDefault="00675A77" w:rsidP="009B53AD">
    <w:pPr>
      <w:pStyle w:val="Stopka"/>
    </w:pPr>
    <w:r>
      <w:rPr>
        <w:noProof/>
      </w:rPr>
      <w:drawing>
        <wp:inline distT="0" distB="0" distL="0" distR="0">
          <wp:extent cx="6045835" cy="6666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2D" w:rsidRDefault="00E03D2D">
      <w:r>
        <w:separator/>
      </w:r>
    </w:p>
  </w:footnote>
  <w:footnote w:type="continuationSeparator" w:id="0">
    <w:p w:rsidR="00E03D2D" w:rsidRDefault="00E0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EF2BD6" w:rsidRDefault="00675A77" w:rsidP="006B6DE2">
    <w:pPr>
      <w:pStyle w:val="Nagwek"/>
      <w:jc w:val="center"/>
      <w:rPr>
        <w:rFonts w:ascii="Cambria" w:hAnsi="Cambria" w:cs="Arial"/>
        <w:b/>
        <w:color w:val="595959"/>
        <w:szCs w:val="28"/>
      </w:rPr>
    </w:pPr>
    <w:r w:rsidRPr="00EF2BD6">
      <w:rPr>
        <w:rFonts w:ascii="Cambria" w:hAnsi="Cambria" w:cs="Arial"/>
        <w:b/>
        <w:color w:val="595959"/>
        <w:szCs w:val="28"/>
      </w:rPr>
      <w:t>"Wdrożenie zintegrowanych technologii informacyjno-komunikacyjnych w gminach powiatu rawskiego"</w:t>
    </w:r>
  </w:p>
  <w:p w:rsidR="00675A77" w:rsidRPr="00EF2BD6" w:rsidRDefault="00675A77" w:rsidP="006B6DE2">
    <w:pPr>
      <w:pStyle w:val="Nagwek"/>
      <w:jc w:val="center"/>
      <w:rPr>
        <w:rFonts w:ascii="Arial" w:hAnsi="Arial" w:cs="Arial"/>
        <w:b/>
        <w:color w:val="595959"/>
        <w:sz w:val="16"/>
        <w:szCs w:val="16"/>
      </w:rPr>
    </w:pP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 xml:space="preserve">Projekt współfinansowany ze środków Europejskiego Funduszu </w:t>
    </w:r>
    <w:r w:rsidR="0087305D">
      <w:rPr>
        <w:rFonts w:ascii="Arial" w:hAnsi="Arial" w:cs="Arial"/>
        <w:color w:val="595959"/>
        <w:sz w:val="18"/>
        <w:szCs w:val="18"/>
      </w:rPr>
      <w:t>Rozwoju Regionalnego</w:t>
    </w:r>
    <w:r w:rsidRPr="00EF2BD6">
      <w:rPr>
        <w:rFonts w:ascii="Arial" w:hAnsi="Arial" w:cs="Arial"/>
        <w:color w:val="595959"/>
        <w:sz w:val="18"/>
        <w:szCs w:val="18"/>
      </w:rPr>
      <w:t xml:space="preserve"> </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w ramach Regionalnego Programu Operacyjnego Województwa Łódzkiego na lata 2014-2020</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Projekt partnerski gmin: Rawa Mazowiecka, Biała Rawska i Sadkowice</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Umowa o dofinansowanie nr UDA-RPLD.07.01.02-10-0020/17-00</w:t>
    </w:r>
  </w:p>
  <w:p w:rsidR="00675A77" w:rsidRDefault="00675A7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2D65C9" w:rsidRDefault="00E03D2D"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675A77" w:rsidRPr="000F7CC6" w:rsidRDefault="00675A77" w:rsidP="0077549A">
                <w:pPr>
                  <w:pStyle w:val="Stopka"/>
                  <w:rPr>
                    <w:rFonts w:ascii="Calibri Light" w:hAnsi="Calibri Light"/>
                    <w:sz w:val="44"/>
                    <w:szCs w:val="44"/>
                  </w:rPr>
                </w:pPr>
                <w:r w:rsidRPr="000F7CC6">
                  <w:rPr>
                    <w:rFonts w:ascii="Calibri Light" w:hAnsi="Calibri Light"/>
                  </w:rPr>
                  <w:t>Strona</w:t>
                </w:r>
                <w:r w:rsidRPr="000F7CC6">
                  <w:rPr>
                    <w:rFonts w:ascii="Calibri" w:hAnsi="Calibri"/>
                    <w:sz w:val="22"/>
                    <w:szCs w:val="22"/>
                  </w:rPr>
                  <w:fldChar w:fldCharType="begin"/>
                </w:r>
                <w:r>
                  <w:instrText>PAGE    \* MERGEFORMAT</w:instrText>
                </w:r>
                <w:r w:rsidRPr="000F7CC6">
                  <w:rPr>
                    <w:rFonts w:ascii="Calibri" w:hAnsi="Calibri"/>
                    <w:sz w:val="22"/>
                    <w:szCs w:val="22"/>
                  </w:rPr>
                  <w:fldChar w:fldCharType="separate"/>
                </w:r>
                <w:r w:rsidR="00637B5B" w:rsidRPr="00637B5B">
                  <w:rPr>
                    <w:rFonts w:ascii="Calibri Light" w:hAnsi="Calibri Light"/>
                    <w:noProof/>
                    <w:sz w:val="44"/>
                    <w:szCs w:val="44"/>
                  </w:rPr>
                  <w:t>21</w:t>
                </w:r>
                <w:r w:rsidRPr="000F7CC6">
                  <w:rPr>
                    <w:rFonts w:ascii="Calibri Light" w:hAnsi="Calibri Light"/>
                    <w:sz w:val="44"/>
                    <w:szCs w:val="44"/>
                  </w:rPr>
                  <w:fldChar w:fldCharType="end"/>
                </w:r>
              </w:p>
            </w:txbxContent>
          </v:textbox>
          <w10:wrap anchorx="page" anchory="page"/>
        </v:rect>
      </w:pict>
    </w:r>
    <w:r w:rsidR="00675A77" w:rsidRPr="002D65C9">
      <w:rPr>
        <w:rFonts w:ascii="Cambria" w:hAnsi="Cambria" w:cs="Arial"/>
        <w:b/>
        <w:color w:val="595959" w:themeColor="text1" w:themeTint="A6"/>
        <w:szCs w:val="28"/>
      </w:rPr>
      <w:t>"</w:t>
    </w:r>
    <w:r w:rsidR="00675A77">
      <w:rPr>
        <w:rFonts w:ascii="Cambria" w:hAnsi="Cambria" w:cs="Arial"/>
        <w:b/>
        <w:color w:val="595959" w:themeColor="text1" w:themeTint="A6"/>
        <w:szCs w:val="28"/>
      </w:rPr>
      <w:t>Wdrożenie zintegrowanych t</w:t>
    </w:r>
    <w:r w:rsidR="00675A77" w:rsidRPr="002D65C9">
      <w:rPr>
        <w:rFonts w:ascii="Cambria" w:hAnsi="Cambria" w:cs="Arial"/>
        <w:b/>
        <w:color w:val="595959" w:themeColor="text1" w:themeTint="A6"/>
        <w:szCs w:val="28"/>
      </w:rPr>
      <w:t>echnologi</w:t>
    </w:r>
    <w:r w:rsidR="00675A77">
      <w:rPr>
        <w:rFonts w:ascii="Cambria" w:hAnsi="Cambria" w:cs="Arial"/>
        <w:b/>
        <w:color w:val="595959" w:themeColor="text1" w:themeTint="A6"/>
        <w:szCs w:val="28"/>
      </w:rPr>
      <w:t>i informacyjno-komunikacyjnych w</w:t>
    </w:r>
    <w:r w:rsidR="00675A77" w:rsidRPr="002D65C9">
      <w:rPr>
        <w:rFonts w:ascii="Cambria" w:hAnsi="Cambria" w:cs="Arial"/>
        <w:b/>
        <w:color w:val="595959" w:themeColor="text1" w:themeTint="A6"/>
        <w:szCs w:val="28"/>
      </w:rPr>
      <w:t xml:space="preserve"> </w:t>
    </w:r>
    <w:r w:rsidR="00675A77">
      <w:rPr>
        <w:rFonts w:ascii="Cambria" w:hAnsi="Cambria" w:cs="Arial"/>
        <w:b/>
        <w:color w:val="595959" w:themeColor="text1" w:themeTint="A6"/>
        <w:szCs w:val="28"/>
      </w:rPr>
      <w:t>gminach powiatu r</w:t>
    </w:r>
    <w:r w:rsidR="00675A77" w:rsidRPr="002D65C9">
      <w:rPr>
        <w:rFonts w:ascii="Cambria" w:hAnsi="Cambria" w:cs="Arial"/>
        <w:b/>
        <w:color w:val="595959" w:themeColor="text1" w:themeTint="A6"/>
        <w:szCs w:val="28"/>
      </w:rPr>
      <w:t>awskiego"</w:t>
    </w:r>
  </w:p>
  <w:p w:rsidR="00675A77" w:rsidRPr="002D65C9" w:rsidRDefault="00675A77" w:rsidP="0077549A">
    <w:pPr>
      <w:pStyle w:val="Nagwek"/>
      <w:jc w:val="center"/>
      <w:rPr>
        <w:rFonts w:ascii="Arial" w:hAnsi="Arial" w:cs="Arial"/>
        <w:b/>
        <w:color w:val="595959" w:themeColor="text1" w:themeTint="A6"/>
        <w:sz w:val="16"/>
        <w:szCs w:val="16"/>
      </w:rPr>
    </w:pPr>
  </w:p>
  <w:p w:rsidR="00675A77" w:rsidRPr="002D65C9" w:rsidRDefault="00675A77"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w:t>
    </w:r>
    <w:r w:rsidR="00637B5B">
      <w:rPr>
        <w:rFonts w:ascii="Arial" w:hAnsi="Arial" w:cs="Arial"/>
        <w:color w:val="595959"/>
        <w:sz w:val="18"/>
        <w:szCs w:val="18"/>
      </w:rPr>
      <w:t>Rozwoju Regionalnego</w:t>
    </w:r>
    <w:r w:rsidRPr="002D65C9">
      <w:rPr>
        <w:rFonts w:ascii="Arial" w:hAnsi="Arial" w:cs="Arial"/>
        <w:color w:val="595959" w:themeColor="text1" w:themeTint="A6"/>
        <w:sz w:val="18"/>
        <w:szCs w:val="18"/>
      </w:rPr>
      <w:t xml:space="preserve"> </w:t>
    </w:r>
  </w:p>
  <w:p w:rsidR="00675A77" w:rsidRPr="002D65C9" w:rsidRDefault="00675A77"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675A77" w:rsidRDefault="00675A77"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675A77" w:rsidRPr="002D65C9" w:rsidRDefault="00675A77"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675A77" w:rsidRDefault="00675A77" w:rsidP="0077549A">
    <w:pPr>
      <w:jc w:val="center"/>
      <w:rPr>
        <w:rFonts w:ascii="Arial" w:hAnsi="Arial" w:cs="Arial"/>
        <w:b/>
        <w:sz w:val="6"/>
        <w:szCs w:val="6"/>
      </w:rPr>
    </w:pPr>
  </w:p>
  <w:p w:rsidR="00675A77" w:rsidRPr="0077549A" w:rsidRDefault="00E03D2D"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675A77" w:rsidRDefault="00675A77">
    <w:pPr>
      <w:pStyle w:val="Nagwek"/>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44F0031"/>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b w:val="0"/>
        <w:i w:val="0"/>
        <w:color w:val="auto"/>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734482"/>
    <w:multiLevelType w:val="multilevel"/>
    <w:tmpl w:val="C980A624"/>
    <w:styleLink w:val="WWNum1"/>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06343A36"/>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2664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A384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DD50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20B6E"/>
    <w:multiLevelType w:val="multilevel"/>
    <w:tmpl w:val="5A921538"/>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decimal"/>
      <w:lvlText w:val="%8."/>
      <w:lvlJc w:val="left"/>
      <w:pPr>
        <w:ind w:left="1428" w:hanging="360"/>
      </w:pPr>
      <w:rPr>
        <w:rFonts w:cs="Times New Roman"/>
      </w:rPr>
    </w:lvl>
    <w:lvl w:ilvl="8">
      <w:start w:val="1"/>
      <w:numFmt w:val="none"/>
      <w:lvlText w:val="%9"/>
      <w:lvlJc w:val="left"/>
      <w:rPr>
        <w:rFonts w:cs="Times New Roman"/>
      </w:rPr>
    </w:lvl>
  </w:abstractNum>
  <w:abstractNum w:abstractNumId="22" w15:restartNumberingAfterBreak="0">
    <w:nsid w:val="0FF424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FD6E80"/>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b w:val="0"/>
        <w:i w:val="0"/>
        <w:color w:val="auto"/>
        <w:sz w:val="24"/>
        <w:szCs w:val="20"/>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101B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4A02A3"/>
    <w:multiLevelType w:val="multilevel"/>
    <w:tmpl w:val="8E84F93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26" w15:restartNumberingAfterBreak="0">
    <w:nsid w:val="1C3977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CD43655"/>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b w:val="0"/>
        <w:i w:val="0"/>
        <w:color w:val="auto"/>
        <w:sz w:val="24"/>
        <w:szCs w:val="20"/>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FBB6F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E000CC"/>
    <w:multiLevelType w:val="multilevel"/>
    <w:tmpl w:val="61C4245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0"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244B10BB"/>
    <w:multiLevelType w:val="multilevel"/>
    <w:tmpl w:val="FCC6F64E"/>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decimal"/>
      <w:lvlText w:val="%8."/>
      <w:lvlJc w:val="left"/>
      <w:pPr>
        <w:ind w:left="1428" w:hanging="360"/>
      </w:pPr>
      <w:rPr>
        <w:rFonts w:cs="Times New Roman"/>
      </w:rPr>
    </w:lvl>
    <w:lvl w:ilvl="8">
      <w:start w:val="1"/>
      <w:numFmt w:val="none"/>
      <w:lvlText w:val="%9"/>
      <w:lvlJc w:val="left"/>
      <w:rPr>
        <w:rFonts w:cs="Times New Roman"/>
      </w:rPr>
    </w:lvl>
  </w:abstractNum>
  <w:abstractNum w:abstractNumId="32"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B0478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FC146C"/>
    <w:multiLevelType w:val="multilevel"/>
    <w:tmpl w:val="41361E58"/>
    <w:styleLink w:val="WWNum21"/>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35" w15:restartNumberingAfterBreak="0">
    <w:nsid w:val="2CC537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37" w15:restartNumberingAfterBreak="0">
    <w:nsid w:val="309A50DD"/>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b w:val="0"/>
        <w:i w:val="0"/>
        <w:color w:val="auto"/>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1F006DE"/>
    <w:multiLevelType w:val="multilevel"/>
    <w:tmpl w:val="2C0ACFBA"/>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39" w15:restartNumberingAfterBreak="0">
    <w:nsid w:val="35EF5C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F6C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83056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8A5114"/>
    <w:multiLevelType w:val="multilevel"/>
    <w:tmpl w:val="4CC23DB2"/>
    <w:styleLink w:val="WWNum15"/>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3" w15:restartNumberingAfterBreak="0">
    <w:nsid w:val="390A6C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9A64A1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A7F5940"/>
    <w:multiLevelType w:val="multilevel"/>
    <w:tmpl w:val="598A7F4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3C084D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CB52F8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8558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C206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0B04C1"/>
    <w:multiLevelType w:val="multilevel"/>
    <w:tmpl w:val="15106F74"/>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51" w15:restartNumberingAfterBreak="0">
    <w:nsid w:val="42684B67"/>
    <w:multiLevelType w:val="multilevel"/>
    <w:tmpl w:val="E8D85F78"/>
    <w:styleLink w:val="Outlin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2" w15:restartNumberingAfterBreak="0">
    <w:nsid w:val="442043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49A79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73A4A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94E71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9C67A67"/>
    <w:multiLevelType w:val="multilevel"/>
    <w:tmpl w:val="46802EA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57" w15:restartNumberingAfterBreak="0">
    <w:nsid w:val="4B6D475D"/>
    <w:multiLevelType w:val="multilevel"/>
    <w:tmpl w:val="09509DA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4C144F9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DE919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3E070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442368B"/>
    <w:multiLevelType w:val="hybridMultilevel"/>
    <w:tmpl w:val="690A3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53A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7E11E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9BE29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A3860CD"/>
    <w:multiLevelType w:val="multilevel"/>
    <w:tmpl w:val="0415001D"/>
    <w:styleLink w:val="WWNum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A3C67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C1B3BD7"/>
    <w:multiLevelType w:val="multilevel"/>
    <w:tmpl w:val="D39C8D56"/>
    <w:lvl w:ilvl="0">
      <w:start w:val="3"/>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3"/>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68" w15:restartNumberingAfterBreak="0">
    <w:nsid w:val="5DB1244A"/>
    <w:multiLevelType w:val="multilevel"/>
    <w:tmpl w:val="8CF2BF32"/>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decimal"/>
      <w:lvlText w:val="%8."/>
      <w:lvlJc w:val="left"/>
      <w:pPr>
        <w:ind w:left="1428" w:hanging="360"/>
      </w:pPr>
      <w:rPr>
        <w:rFonts w:cs="Times New Roman"/>
      </w:rPr>
    </w:lvl>
    <w:lvl w:ilvl="8">
      <w:start w:val="1"/>
      <w:numFmt w:val="none"/>
      <w:lvlText w:val=""/>
      <w:lvlJc w:val="left"/>
      <w:rPr>
        <w:rFonts w:cs="Times New Roman"/>
      </w:rPr>
    </w:lvl>
  </w:abstractNum>
  <w:abstractNum w:abstractNumId="69" w15:restartNumberingAfterBreak="0">
    <w:nsid w:val="5E29107E"/>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rPr>
        <w:b w:val="0"/>
        <w:color w:val="auto"/>
        <w:sz w:val="24"/>
      </w:rPr>
    </w:lvl>
    <w:lvl w:ilvl="2">
      <w:start w:val="1"/>
      <w:numFmt w:val="lowerRoman"/>
      <w:lvlText w:val="%3)"/>
      <w:lvlJc w:val="left"/>
      <w:pPr>
        <w:ind w:left="1080" w:hanging="360"/>
      </w:pPr>
      <w:rPr>
        <w:b w:val="0"/>
        <w:i w:val="0"/>
        <w:color w:val="auto"/>
        <w:sz w:val="24"/>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E471D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2" w15:restartNumberingAfterBreak="0">
    <w:nsid w:val="602774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0D16F08"/>
    <w:multiLevelType w:val="multilevel"/>
    <w:tmpl w:val="C17A0FB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74" w15:restartNumberingAfterBreak="0">
    <w:nsid w:val="61385A45"/>
    <w:multiLevelType w:val="multilevel"/>
    <w:tmpl w:val="921238CE"/>
    <w:styleLink w:val="WWNum49"/>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75" w15:restartNumberingAfterBreak="0">
    <w:nsid w:val="62AE050D"/>
    <w:multiLevelType w:val="multilevel"/>
    <w:tmpl w:val="D58CDF58"/>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33705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4155362"/>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rPr>
        <w:b w:val="0"/>
        <w:color w:val="auto"/>
        <w:sz w:val="24"/>
      </w:rPr>
    </w:lvl>
    <w:lvl w:ilvl="2">
      <w:start w:val="1"/>
      <w:numFmt w:val="lowerRoman"/>
      <w:lvlText w:val="%3)"/>
      <w:lvlJc w:val="left"/>
      <w:pPr>
        <w:ind w:left="1080" w:hanging="360"/>
      </w:pPr>
      <w:rPr>
        <w:b w:val="0"/>
        <w:i w:val="0"/>
        <w:color w:val="auto"/>
        <w:sz w:val="24"/>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4F67B09"/>
    <w:multiLevelType w:val="hybridMultilevel"/>
    <w:tmpl w:val="CC0CA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601C9B"/>
    <w:multiLevelType w:val="multilevel"/>
    <w:tmpl w:val="1A56AA80"/>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0" w15:restartNumberingAfterBreak="0">
    <w:nsid w:val="6C5553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C874813"/>
    <w:multiLevelType w:val="multilevel"/>
    <w:tmpl w:val="6E982B32"/>
    <w:styleLink w:val="WW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6E5A4BE3"/>
    <w:multiLevelType w:val="hybridMultilevel"/>
    <w:tmpl w:val="2684F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84"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5" w15:restartNumberingAfterBreak="0">
    <w:nsid w:val="70E55E4B"/>
    <w:multiLevelType w:val="multilevel"/>
    <w:tmpl w:val="67E63CB2"/>
    <w:styleLink w:val="WW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719A61A3"/>
    <w:multiLevelType w:val="hybridMultilevel"/>
    <w:tmpl w:val="CF3CB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7545E5"/>
    <w:multiLevelType w:val="multilevel"/>
    <w:tmpl w:val="4EEAD188"/>
    <w:styleLink w:val="WW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7421778F"/>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5823F1F"/>
    <w:multiLevelType w:val="multilevel"/>
    <w:tmpl w:val="A746B7A0"/>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90" w15:restartNumberingAfterBreak="0">
    <w:nsid w:val="787D1798"/>
    <w:multiLevelType w:val="multilevel"/>
    <w:tmpl w:val="91029976"/>
    <w:lvl w:ilvl="0">
      <w:start w:val="1"/>
      <w:numFmt w:val="lowerLetter"/>
      <w:lvlText w:val="%1)"/>
      <w:lvlJc w:val="left"/>
      <w:pPr>
        <w:ind w:left="720" w:hanging="360"/>
      </w:pPr>
      <w:rPr>
        <w:rFonts w:cs="Times New Roman"/>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91" w15:restartNumberingAfterBreak="0">
    <w:nsid w:val="7E013B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68"/>
    <w:lvlOverride w:ilvl="0">
      <w:lvl w:ilvl="0">
        <w:start w:val="1"/>
        <w:numFmt w:val="decimal"/>
        <w:lvlText w:val="%1."/>
        <w:lvlJc w:val="left"/>
        <w:pPr>
          <w:ind w:left="432" w:hanging="432"/>
        </w:pPr>
        <w:rPr>
          <w:rFonts w:cs="Times New Roman"/>
        </w:rPr>
      </w:lvl>
    </w:lvlOverride>
    <w:lvlOverride w:ilvl="1">
      <w:lvl w:ilvl="1">
        <w:start w:val="1"/>
        <w:numFmt w:val="decimal"/>
        <w:lvlText w:val="%1.%2."/>
        <w:lvlJc w:val="left"/>
        <w:pPr>
          <w:ind w:left="576" w:hanging="576"/>
        </w:pPr>
        <w:rPr>
          <w:rFonts w:cs="Times New Roman"/>
        </w:rPr>
      </w:lvl>
    </w:lvlOverride>
    <w:lvlOverride w:ilvl="2">
      <w:lvl w:ilvl="2">
        <w:start w:val="1"/>
        <w:numFmt w:val="decimal"/>
        <w:lvlText w:val="%1.%2.%3."/>
        <w:lvlJc w:val="left"/>
        <w:pPr>
          <w:ind w:left="720" w:hanging="720"/>
        </w:pPr>
        <w:rPr>
          <w:rFonts w:cs="Times New Roman"/>
        </w:rPr>
      </w:lvl>
    </w:lvlOverride>
    <w:lvlOverride w:ilvl="3">
      <w:lvl w:ilvl="3">
        <w:start w:val="1"/>
        <w:numFmt w:val="decimal"/>
        <w:lvlText w:val="%1.%2.%3.%4"/>
        <w:lvlJc w:val="left"/>
        <w:pPr>
          <w:ind w:left="864" w:hanging="864"/>
        </w:pPr>
        <w:rPr>
          <w:rFonts w:cs="Times New Roman"/>
        </w:rPr>
      </w:lvl>
    </w:lvlOverride>
    <w:lvlOverride w:ilvl="4">
      <w:lvl w:ilvl="4">
        <w:start w:val="1"/>
        <w:numFmt w:val="none"/>
        <w:lvlText w:val="%5"/>
        <w:lvlJc w:val="left"/>
        <w:rPr>
          <w:rFonts w:cs="Times New Roman"/>
        </w:rPr>
      </w:lvl>
    </w:lvlOverride>
    <w:lvlOverride w:ilvl="5">
      <w:lvl w:ilvl="5">
        <w:start w:val="1"/>
        <w:numFmt w:val="none"/>
        <w:lvlText w:val=""/>
        <w:lvlJc w:val="left"/>
        <w:rPr>
          <w:rFonts w:cs="Times New Roman"/>
        </w:rPr>
      </w:lvl>
    </w:lvlOverride>
    <w:lvlOverride w:ilvl="6">
      <w:lvl w:ilvl="6">
        <w:start w:val="1"/>
        <w:numFmt w:val="none"/>
        <w:lvlText w:val=""/>
        <w:lvlJc w:val="left"/>
        <w:rPr>
          <w:rFonts w:cs="Times New Roman"/>
        </w:rPr>
      </w:lvl>
    </w:lvlOverride>
    <w:lvlOverride w:ilvl="7">
      <w:lvl w:ilvl="7">
        <w:start w:val="1"/>
        <w:numFmt w:val="decimal"/>
        <w:lvlText w:val="%8."/>
        <w:lvlJc w:val="left"/>
        <w:pPr>
          <w:ind w:left="1428" w:hanging="360"/>
        </w:pPr>
        <w:rPr>
          <w:rFonts w:cs="Times New Roman"/>
        </w:rPr>
      </w:lvl>
    </w:lvlOverride>
    <w:lvlOverride w:ilvl="8">
      <w:lvl w:ilvl="8">
        <w:start w:val="1"/>
        <w:numFmt w:val="none"/>
        <w:lvlText w:val=""/>
        <w:lvlJc w:val="left"/>
        <w:rPr>
          <w:rFonts w:cs="Times New Roman"/>
        </w:rPr>
      </w:lvl>
    </w:lvlOverride>
  </w:num>
  <w:num w:numId="3">
    <w:abstractNumId w:val="21"/>
  </w:num>
  <w:num w:numId="4">
    <w:abstractNumId w:val="31"/>
  </w:num>
  <w:num w:numId="5">
    <w:abstractNumId w:val="79"/>
  </w:num>
  <w:num w:numId="6">
    <w:abstractNumId w:val="51"/>
  </w:num>
  <w:num w:numId="7">
    <w:abstractNumId w:val="16"/>
  </w:num>
  <w:num w:numId="8">
    <w:abstractNumId w:val="25"/>
  </w:num>
  <w:num w:numId="9">
    <w:abstractNumId w:val="57"/>
  </w:num>
  <w:num w:numId="10">
    <w:abstractNumId w:val="73"/>
  </w:num>
  <w:num w:numId="11">
    <w:abstractNumId w:val="65"/>
  </w:num>
  <w:num w:numId="12">
    <w:abstractNumId w:val="85"/>
  </w:num>
  <w:num w:numId="13">
    <w:abstractNumId w:val="74"/>
  </w:num>
  <w:num w:numId="14">
    <w:abstractNumId w:val="75"/>
  </w:num>
  <w:num w:numId="15">
    <w:abstractNumId w:val="87"/>
  </w:num>
  <w:num w:numId="16">
    <w:abstractNumId w:val="81"/>
  </w:num>
  <w:num w:numId="17">
    <w:abstractNumId w:val="42"/>
  </w:num>
  <w:num w:numId="18">
    <w:abstractNumId w:val="34"/>
  </w:num>
  <w:num w:numId="19">
    <w:abstractNumId w:val="45"/>
  </w:num>
  <w:num w:numId="20">
    <w:abstractNumId w:val="56"/>
  </w:num>
  <w:num w:numId="21">
    <w:abstractNumId w:val="29"/>
  </w:num>
  <w:num w:numId="22">
    <w:abstractNumId w:val="90"/>
  </w:num>
  <w:num w:numId="23">
    <w:abstractNumId w:val="50"/>
  </w:num>
  <w:num w:numId="24">
    <w:abstractNumId w:val="89"/>
  </w:num>
  <w:num w:numId="25">
    <w:abstractNumId w:val="38"/>
  </w:num>
  <w:num w:numId="26">
    <w:abstractNumId w:val="48"/>
  </w:num>
  <w:num w:numId="27">
    <w:abstractNumId w:val="49"/>
  </w:num>
  <w:num w:numId="28">
    <w:abstractNumId w:val="55"/>
  </w:num>
  <w:num w:numId="29">
    <w:abstractNumId w:val="18"/>
  </w:num>
  <w:num w:numId="30">
    <w:abstractNumId w:val="70"/>
  </w:num>
  <w:num w:numId="31">
    <w:abstractNumId w:val="52"/>
  </w:num>
  <w:num w:numId="32">
    <w:abstractNumId w:val="33"/>
  </w:num>
  <w:num w:numId="33">
    <w:abstractNumId w:val="63"/>
  </w:num>
  <w:num w:numId="34">
    <w:abstractNumId w:val="67"/>
  </w:num>
  <w:num w:numId="35">
    <w:abstractNumId w:val="47"/>
  </w:num>
  <w:num w:numId="36">
    <w:abstractNumId w:val="66"/>
  </w:num>
  <w:num w:numId="37">
    <w:abstractNumId w:val="58"/>
  </w:num>
  <w:num w:numId="38">
    <w:abstractNumId w:val="76"/>
  </w:num>
  <w:num w:numId="39">
    <w:abstractNumId w:val="35"/>
  </w:num>
  <w:num w:numId="40">
    <w:abstractNumId w:val="19"/>
  </w:num>
  <w:num w:numId="41">
    <w:abstractNumId w:val="54"/>
  </w:num>
  <w:num w:numId="42">
    <w:abstractNumId w:val="27"/>
  </w:num>
  <w:num w:numId="43">
    <w:abstractNumId w:val="23"/>
  </w:num>
  <w:num w:numId="44">
    <w:abstractNumId w:val="15"/>
  </w:num>
  <w:num w:numId="45">
    <w:abstractNumId w:val="37"/>
  </w:num>
  <w:num w:numId="46">
    <w:abstractNumId w:val="91"/>
  </w:num>
  <w:num w:numId="47">
    <w:abstractNumId w:val="53"/>
  </w:num>
  <w:num w:numId="48">
    <w:abstractNumId w:val="72"/>
  </w:num>
  <w:num w:numId="49">
    <w:abstractNumId w:val="46"/>
  </w:num>
  <w:num w:numId="50">
    <w:abstractNumId w:val="40"/>
  </w:num>
  <w:num w:numId="51">
    <w:abstractNumId w:val="60"/>
  </w:num>
  <w:num w:numId="52">
    <w:abstractNumId w:val="43"/>
  </w:num>
  <w:num w:numId="53">
    <w:abstractNumId w:val="28"/>
  </w:num>
  <w:num w:numId="54">
    <w:abstractNumId w:val="69"/>
  </w:num>
  <w:num w:numId="55">
    <w:abstractNumId w:val="88"/>
  </w:num>
  <w:num w:numId="56">
    <w:abstractNumId w:val="44"/>
  </w:num>
  <w:num w:numId="57">
    <w:abstractNumId w:val="17"/>
  </w:num>
  <w:num w:numId="58">
    <w:abstractNumId w:val="77"/>
  </w:num>
  <w:num w:numId="59">
    <w:abstractNumId w:val="26"/>
  </w:num>
  <w:num w:numId="60">
    <w:abstractNumId w:val="24"/>
  </w:num>
  <w:num w:numId="61">
    <w:abstractNumId w:val="64"/>
  </w:num>
  <w:num w:numId="62">
    <w:abstractNumId w:val="59"/>
  </w:num>
  <w:num w:numId="63">
    <w:abstractNumId w:val="41"/>
  </w:num>
  <w:num w:numId="64">
    <w:abstractNumId w:val="20"/>
  </w:num>
  <w:num w:numId="65">
    <w:abstractNumId w:val="80"/>
  </w:num>
  <w:num w:numId="66">
    <w:abstractNumId w:val="39"/>
  </w:num>
  <w:num w:numId="67">
    <w:abstractNumId w:val="62"/>
  </w:num>
  <w:num w:numId="68">
    <w:abstractNumId w:val="78"/>
  </w:num>
  <w:num w:numId="69">
    <w:abstractNumId w:val="86"/>
  </w:num>
  <w:num w:numId="70">
    <w:abstractNumId w:val="82"/>
  </w:num>
  <w:num w:numId="71">
    <w:abstractNumId w:val="61"/>
  </w:num>
  <w:num w:numId="7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E831B0"/>
    <w:rsid w:val="00004B1B"/>
    <w:rsid w:val="00006ED3"/>
    <w:rsid w:val="0000789A"/>
    <w:rsid w:val="000143ED"/>
    <w:rsid w:val="000152E0"/>
    <w:rsid w:val="000201F3"/>
    <w:rsid w:val="000202AF"/>
    <w:rsid w:val="00031256"/>
    <w:rsid w:val="00033809"/>
    <w:rsid w:val="0004628A"/>
    <w:rsid w:val="00050743"/>
    <w:rsid w:val="00050B3E"/>
    <w:rsid w:val="00050F76"/>
    <w:rsid w:val="00051459"/>
    <w:rsid w:val="000534D6"/>
    <w:rsid w:val="00055001"/>
    <w:rsid w:val="00057AB9"/>
    <w:rsid w:val="00060560"/>
    <w:rsid w:val="00071885"/>
    <w:rsid w:val="0007280F"/>
    <w:rsid w:val="00073787"/>
    <w:rsid w:val="00073DAB"/>
    <w:rsid w:val="00075D5E"/>
    <w:rsid w:val="00080AD1"/>
    <w:rsid w:val="0008171D"/>
    <w:rsid w:val="000837A8"/>
    <w:rsid w:val="00084B34"/>
    <w:rsid w:val="000879D5"/>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07FA"/>
    <w:rsid w:val="000C1B7A"/>
    <w:rsid w:val="000C261E"/>
    <w:rsid w:val="000C3770"/>
    <w:rsid w:val="000D59F6"/>
    <w:rsid w:val="000D6123"/>
    <w:rsid w:val="000E3AB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276F8"/>
    <w:rsid w:val="0013021F"/>
    <w:rsid w:val="0013346A"/>
    <w:rsid w:val="00134D8A"/>
    <w:rsid w:val="0013652C"/>
    <w:rsid w:val="001421C6"/>
    <w:rsid w:val="00146051"/>
    <w:rsid w:val="0015266F"/>
    <w:rsid w:val="00153F02"/>
    <w:rsid w:val="001541E0"/>
    <w:rsid w:val="00156545"/>
    <w:rsid w:val="001623E6"/>
    <w:rsid w:val="0016600F"/>
    <w:rsid w:val="001722B0"/>
    <w:rsid w:val="001801BB"/>
    <w:rsid w:val="00181890"/>
    <w:rsid w:val="00182200"/>
    <w:rsid w:val="001857EC"/>
    <w:rsid w:val="0019711A"/>
    <w:rsid w:val="001A34B8"/>
    <w:rsid w:val="001B3B47"/>
    <w:rsid w:val="001B4451"/>
    <w:rsid w:val="001B5FA2"/>
    <w:rsid w:val="001B6681"/>
    <w:rsid w:val="001B76CB"/>
    <w:rsid w:val="001B7EB9"/>
    <w:rsid w:val="001C39B3"/>
    <w:rsid w:val="001C41EE"/>
    <w:rsid w:val="001D1CB9"/>
    <w:rsid w:val="001D1F4D"/>
    <w:rsid w:val="001D2101"/>
    <w:rsid w:val="001D6C47"/>
    <w:rsid w:val="001E3899"/>
    <w:rsid w:val="001E453F"/>
    <w:rsid w:val="001E598E"/>
    <w:rsid w:val="001E68FF"/>
    <w:rsid w:val="001F18DE"/>
    <w:rsid w:val="001F6A39"/>
    <w:rsid w:val="00200DCD"/>
    <w:rsid w:val="0020375D"/>
    <w:rsid w:val="00203D7D"/>
    <w:rsid w:val="002069A8"/>
    <w:rsid w:val="00206C7F"/>
    <w:rsid w:val="00212F1E"/>
    <w:rsid w:val="00215D59"/>
    <w:rsid w:val="002178C6"/>
    <w:rsid w:val="002200CA"/>
    <w:rsid w:val="00224661"/>
    <w:rsid w:val="00226360"/>
    <w:rsid w:val="00226D26"/>
    <w:rsid w:val="002301E5"/>
    <w:rsid w:val="00230A1D"/>
    <w:rsid w:val="002379CC"/>
    <w:rsid w:val="00240C65"/>
    <w:rsid w:val="00243155"/>
    <w:rsid w:val="002462A4"/>
    <w:rsid w:val="00253B8E"/>
    <w:rsid w:val="00255D6C"/>
    <w:rsid w:val="002566F3"/>
    <w:rsid w:val="00262B77"/>
    <w:rsid w:val="00263510"/>
    <w:rsid w:val="00263E3D"/>
    <w:rsid w:val="002668AF"/>
    <w:rsid w:val="00273625"/>
    <w:rsid w:val="002749F5"/>
    <w:rsid w:val="00276E43"/>
    <w:rsid w:val="0028016B"/>
    <w:rsid w:val="00280261"/>
    <w:rsid w:val="002865E7"/>
    <w:rsid w:val="0028683F"/>
    <w:rsid w:val="00287D20"/>
    <w:rsid w:val="002913FB"/>
    <w:rsid w:val="00293B0A"/>
    <w:rsid w:val="00295287"/>
    <w:rsid w:val="00295840"/>
    <w:rsid w:val="00296A29"/>
    <w:rsid w:val="002A0775"/>
    <w:rsid w:val="002B0648"/>
    <w:rsid w:val="002B0D79"/>
    <w:rsid w:val="002B6949"/>
    <w:rsid w:val="002C0A54"/>
    <w:rsid w:val="002C27DC"/>
    <w:rsid w:val="002C451B"/>
    <w:rsid w:val="002C4A6A"/>
    <w:rsid w:val="002C58AB"/>
    <w:rsid w:val="002D0741"/>
    <w:rsid w:val="002D1AD7"/>
    <w:rsid w:val="002D524C"/>
    <w:rsid w:val="002D65C9"/>
    <w:rsid w:val="002D733C"/>
    <w:rsid w:val="002E2DB1"/>
    <w:rsid w:val="002E5405"/>
    <w:rsid w:val="002E5D0B"/>
    <w:rsid w:val="002E66E7"/>
    <w:rsid w:val="002F064E"/>
    <w:rsid w:val="002F286A"/>
    <w:rsid w:val="002F4580"/>
    <w:rsid w:val="002F4ED1"/>
    <w:rsid w:val="002F5A72"/>
    <w:rsid w:val="002F6CA2"/>
    <w:rsid w:val="002F797C"/>
    <w:rsid w:val="003014BA"/>
    <w:rsid w:val="003015A9"/>
    <w:rsid w:val="003041A0"/>
    <w:rsid w:val="00304E19"/>
    <w:rsid w:val="00305406"/>
    <w:rsid w:val="00313F74"/>
    <w:rsid w:val="00317730"/>
    <w:rsid w:val="00317BF6"/>
    <w:rsid w:val="00317E1D"/>
    <w:rsid w:val="0032082E"/>
    <w:rsid w:val="003215CC"/>
    <w:rsid w:val="00322548"/>
    <w:rsid w:val="00323016"/>
    <w:rsid w:val="00323C2E"/>
    <w:rsid w:val="00324792"/>
    <w:rsid w:val="003253A1"/>
    <w:rsid w:val="00326B95"/>
    <w:rsid w:val="00326E71"/>
    <w:rsid w:val="00330E01"/>
    <w:rsid w:val="00332E50"/>
    <w:rsid w:val="00333978"/>
    <w:rsid w:val="003416C8"/>
    <w:rsid w:val="00343C5D"/>
    <w:rsid w:val="0034692B"/>
    <w:rsid w:val="0035069F"/>
    <w:rsid w:val="0035094F"/>
    <w:rsid w:val="00351921"/>
    <w:rsid w:val="0035705C"/>
    <w:rsid w:val="00362166"/>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01A"/>
    <w:rsid w:val="003A252A"/>
    <w:rsid w:val="003A3539"/>
    <w:rsid w:val="003A3F5C"/>
    <w:rsid w:val="003A421E"/>
    <w:rsid w:val="003A4832"/>
    <w:rsid w:val="003A4B92"/>
    <w:rsid w:val="003A5961"/>
    <w:rsid w:val="003B12F1"/>
    <w:rsid w:val="003B1843"/>
    <w:rsid w:val="003B1AD3"/>
    <w:rsid w:val="003B54E4"/>
    <w:rsid w:val="003B7996"/>
    <w:rsid w:val="003C1DC1"/>
    <w:rsid w:val="003C2606"/>
    <w:rsid w:val="003C63CD"/>
    <w:rsid w:val="003C7715"/>
    <w:rsid w:val="003D0977"/>
    <w:rsid w:val="003D2DA0"/>
    <w:rsid w:val="003D4F58"/>
    <w:rsid w:val="003D614A"/>
    <w:rsid w:val="003E35E5"/>
    <w:rsid w:val="003E5349"/>
    <w:rsid w:val="003E5AF4"/>
    <w:rsid w:val="003F14E7"/>
    <w:rsid w:val="003F3CE9"/>
    <w:rsid w:val="003F5981"/>
    <w:rsid w:val="004013D7"/>
    <w:rsid w:val="004017C8"/>
    <w:rsid w:val="00402D5A"/>
    <w:rsid w:val="00406EF3"/>
    <w:rsid w:val="00412C56"/>
    <w:rsid w:val="00413698"/>
    <w:rsid w:val="00414C5F"/>
    <w:rsid w:val="00414C61"/>
    <w:rsid w:val="00415474"/>
    <w:rsid w:val="00420C5F"/>
    <w:rsid w:val="00420F96"/>
    <w:rsid w:val="00421669"/>
    <w:rsid w:val="00422A3C"/>
    <w:rsid w:val="00423117"/>
    <w:rsid w:val="004232BD"/>
    <w:rsid w:val="004239C1"/>
    <w:rsid w:val="00427203"/>
    <w:rsid w:val="00433B2B"/>
    <w:rsid w:val="00440EA8"/>
    <w:rsid w:val="00442D01"/>
    <w:rsid w:val="00444172"/>
    <w:rsid w:val="00446AE5"/>
    <w:rsid w:val="00452F6E"/>
    <w:rsid w:val="00454BC9"/>
    <w:rsid w:val="00454CA9"/>
    <w:rsid w:val="004601AE"/>
    <w:rsid w:val="00460B95"/>
    <w:rsid w:val="00460CED"/>
    <w:rsid w:val="0046283B"/>
    <w:rsid w:val="00463258"/>
    <w:rsid w:val="004643F2"/>
    <w:rsid w:val="0046588C"/>
    <w:rsid w:val="004663C5"/>
    <w:rsid w:val="004667E5"/>
    <w:rsid w:val="00467AFB"/>
    <w:rsid w:val="00476FCA"/>
    <w:rsid w:val="004808D9"/>
    <w:rsid w:val="00483CA3"/>
    <w:rsid w:val="004856FA"/>
    <w:rsid w:val="00491142"/>
    <w:rsid w:val="00492BE9"/>
    <w:rsid w:val="00492C8E"/>
    <w:rsid w:val="004966CD"/>
    <w:rsid w:val="00497505"/>
    <w:rsid w:val="004A56DA"/>
    <w:rsid w:val="004A5C42"/>
    <w:rsid w:val="004A61A2"/>
    <w:rsid w:val="004A7E57"/>
    <w:rsid w:val="004B5ED5"/>
    <w:rsid w:val="004B79AA"/>
    <w:rsid w:val="004C3F97"/>
    <w:rsid w:val="004C4859"/>
    <w:rsid w:val="004C4B1D"/>
    <w:rsid w:val="004C7221"/>
    <w:rsid w:val="004D20E3"/>
    <w:rsid w:val="004D21EB"/>
    <w:rsid w:val="004D3B7B"/>
    <w:rsid w:val="004D6225"/>
    <w:rsid w:val="004D673C"/>
    <w:rsid w:val="004E1922"/>
    <w:rsid w:val="004E1CBA"/>
    <w:rsid w:val="004E213A"/>
    <w:rsid w:val="004E7FF9"/>
    <w:rsid w:val="004F2260"/>
    <w:rsid w:val="004F438E"/>
    <w:rsid w:val="004F5358"/>
    <w:rsid w:val="004F62F3"/>
    <w:rsid w:val="004F7C06"/>
    <w:rsid w:val="00500A80"/>
    <w:rsid w:val="00502A24"/>
    <w:rsid w:val="00505D25"/>
    <w:rsid w:val="00510528"/>
    <w:rsid w:val="00512A90"/>
    <w:rsid w:val="00516AA8"/>
    <w:rsid w:val="00521C8C"/>
    <w:rsid w:val="005259D8"/>
    <w:rsid w:val="00525E36"/>
    <w:rsid w:val="005267D3"/>
    <w:rsid w:val="00532601"/>
    <w:rsid w:val="00532FA9"/>
    <w:rsid w:val="0053547C"/>
    <w:rsid w:val="00540937"/>
    <w:rsid w:val="005431E3"/>
    <w:rsid w:val="005433A7"/>
    <w:rsid w:val="00543AC6"/>
    <w:rsid w:val="00543C16"/>
    <w:rsid w:val="00547555"/>
    <w:rsid w:val="00547770"/>
    <w:rsid w:val="00553902"/>
    <w:rsid w:val="00554983"/>
    <w:rsid w:val="005732BF"/>
    <w:rsid w:val="00574277"/>
    <w:rsid w:val="00574FC7"/>
    <w:rsid w:val="0057757C"/>
    <w:rsid w:val="00581145"/>
    <w:rsid w:val="005830CB"/>
    <w:rsid w:val="00590815"/>
    <w:rsid w:val="00590C34"/>
    <w:rsid w:val="005974E4"/>
    <w:rsid w:val="005A23BA"/>
    <w:rsid w:val="005A2536"/>
    <w:rsid w:val="005A49AE"/>
    <w:rsid w:val="005A760B"/>
    <w:rsid w:val="005B0BC6"/>
    <w:rsid w:val="005B412F"/>
    <w:rsid w:val="005B683C"/>
    <w:rsid w:val="005C4B89"/>
    <w:rsid w:val="005C6948"/>
    <w:rsid w:val="005D790A"/>
    <w:rsid w:val="005D7CD0"/>
    <w:rsid w:val="005E0064"/>
    <w:rsid w:val="005E526B"/>
    <w:rsid w:val="005E610C"/>
    <w:rsid w:val="005F06A6"/>
    <w:rsid w:val="005F37E2"/>
    <w:rsid w:val="005F416F"/>
    <w:rsid w:val="005F4B2B"/>
    <w:rsid w:val="005F651D"/>
    <w:rsid w:val="005F77B8"/>
    <w:rsid w:val="00601881"/>
    <w:rsid w:val="00604462"/>
    <w:rsid w:val="006056E8"/>
    <w:rsid w:val="00606A7C"/>
    <w:rsid w:val="0061212B"/>
    <w:rsid w:val="00616E2F"/>
    <w:rsid w:val="00620B63"/>
    <w:rsid w:val="006239DB"/>
    <w:rsid w:val="00623A39"/>
    <w:rsid w:val="006264B5"/>
    <w:rsid w:val="006317BA"/>
    <w:rsid w:val="00632DD7"/>
    <w:rsid w:val="00636843"/>
    <w:rsid w:val="00637B5B"/>
    <w:rsid w:val="006405E3"/>
    <w:rsid w:val="0064614B"/>
    <w:rsid w:val="006469F7"/>
    <w:rsid w:val="00652503"/>
    <w:rsid w:val="006550A3"/>
    <w:rsid w:val="00655205"/>
    <w:rsid w:val="00657594"/>
    <w:rsid w:val="006620FF"/>
    <w:rsid w:val="0066471A"/>
    <w:rsid w:val="006663FF"/>
    <w:rsid w:val="00670801"/>
    <w:rsid w:val="0067286F"/>
    <w:rsid w:val="00675A77"/>
    <w:rsid w:val="0067722F"/>
    <w:rsid w:val="00682C17"/>
    <w:rsid w:val="0068529F"/>
    <w:rsid w:val="00687328"/>
    <w:rsid w:val="00695056"/>
    <w:rsid w:val="00697201"/>
    <w:rsid w:val="0069736A"/>
    <w:rsid w:val="00697A09"/>
    <w:rsid w:val="00697EAC"/>
    <w:rsid w:val="006A0783"/>
    <w:rsid w:val="006A432A"/>
    <w:rsid w:val="006A4EF7"/>
    <w:rsid w:val="006B123C"/>
    <w:rsid w:val="006B6DE2"/>
    <w:rsid w:val="006C1068"/>
    <w:rsid w:val="006C273F"/>
    <w:rsid w:val="006D2A04"/>
    <w:rsid w:val="006D327B"/>
    <w:rsid w:val="006D513E"/>
    <w:rsid w:val="006D7312"/>
    <w:rsid w:val="006D7D63"/>
    <w:rsid w:val="006E0BC8"/>
    <w:rsid w:val="006E2C3D"/>
    <w:rsid w:val="006E2EA9"/>
    <w:rsid w:val="006F76B7"/>
    <w:rsid w:val="006F77FE"/>
    <w:rsid w:val="00700701"/>
    <w:rsid w:val="0070216A"/>
    <w:rsid w:val="00704075"/>
    <w:rsid w:val="007042D4"/>
    <w:rsid w:val="007075BF"/>
    <w:rsid w:val="0071219C"/>
    <w:rsid w:val="0072018E"/>
    <w:rsid w:val="0072223C"/>
    <w:rsid w:val="0072266C"/>
    <w:rsid w:val="007247D7"/>
    <w:rsid w:val="007377A7"/>
    <w:rsid w:val="007411BA"/>
    <w:rsid w:val="00742037"/>
    <w:rsid w:val="007465F6"/>
    <w:rsid w:val="00746D97"/>
    <w:rsid w:val="00751235"/>
    <w:rsid w:val="00755865"/>
    <w:rsid w:val="007578B5"/>
    <w:rsid w:val="0077371A"/>
    <w:rsid w:val="0077549A"/>
    <w:rsid w:val="007810AC"/>
    <w:rsid w:val="00781B18"/>
    <w:rsid w:val="007828AF"/>
    <w:rsid w:val="00782C9E"/>
    <w:rsid w:val="007878B4"/>
    <w:rsid w:val="00791F11"/>
    <w:rsid w:val="007956D6"/>
    <w:rsid w:val="00796AAE"/>
    <w:rsid w:val="007979E1"/>
    <w:rsid w:val="00797EDF"/>
    <w:rsid w:val="007A15AB"/>
    <w:rsid w:val="007A2555"/>
    <w:rsid w:val="007A3037"/>
    <w:rsid w:val="007A536E"/>
    <w:rsid w:val="007C0E95"/>
    <w:rsid w:val="007C18A4"/>
    <w:rsid w:val="007C1D44"/>
    <w:rsid w:val="007C36ED"/>
    <w:rsid w:val="007D30CB"/>
    <w:rsid w:val="007E1503"/>
    <w:rsid w:val="007E2349"/>
    <w:rsid w:val="007E311F"/>
    <w:rsid w:val="007E34AA"/>
    <w:rsid w:val="007E495D"/>
    <w:rsid w:val="007E6403"/>
    <w:rsid w:val="007F1111"/>
    <w:rsid w:val="007F2EBD"/>
    <w:rsid w:val="007F5581"/>
    <w:rsid w:val="007F5CD2"/>
    <w:rsid w:val="0080102A"/>
    <w:rsid w:val="008010F1"/>
    <w:rsid w:val="00804C2E"/>
    <w:rsid w:val="00805D69"/>
    <w:rsid w:val="00806FD9"/>
    <w:rsid w:val="00807957"/>
    <w:rsid w:val="00811475"/>
    <w:rsid w:val="00811DD8"/>
    <w:rsid w:val="0081255B"/>
    <w:rsid w:val="008133FB"/>
    <w:rsid w:val="0081502D"/>
    <w:rsid w:val="0081637B"/>
    <w:rsid w:val="00826330"/>
    <w:rsid w:val="00826DAB"/>
    <w:rsid w:val="00834297"/>
    <w:rsid w:val="00836FC9"/>
    <w:rsid w:val="00842D1D"/>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BAB"/>
    <w:rsid w:val="0087305D"/>
    <w:rsid w:val="008817D7"/>
    <w:rsid w:val="00885D8B"/>
    <w:rsid w:val="00886BBC"/>
    <w:rsid w:val="008918FA"/>
    <w:rsid w:val="00892547"/>
    <w:rsid w:val="00893403"/>
    <w:rsid w:val="00896A4C"/>
    <w:rsid w:val="008A201D"/>
    <w:rsid w:val="008A2F9A"/>
    <w:rsid w:val="008B20DA"/>
    <w:rsid w:val="008B2A4D"/>
    <w:rsid w:val="008B426F"/>
    <w:rsid w:val="008B6681"/>
    <w:rsid w:val="008B68C6"/>
    <w:rsid w:val="008B7EDE"/>
    <w:rsid w:val="008C010E"/>
    <w:rsid w:val="008D71E2"/>
    <w:rsid w:val="008E027F"/>
    <w:rsid w:val="008E07EA"/>
    <w:rsid w:val="008E1ECE"/>
    <w:rsid w:val="008E1FDA"/>
    <w:rsid w:val="008E768A"/>
    <w:rsid w:val="008E76AC"/>
    <w:rsid w:val="008E76C7"/>
    <w:rsid w:val="008F0256"/>
    <w:rsid w:val="008F37C3"/>
    <w:rsid w:val="008F7DBF"/>
    <w:rsid w:val="00901032"/>
    <w:rsid w:val="00901049"/>
    <w:rsid w:val="00901B4F"/>
    <w:rsid w:val="00902637"/>
    <w:rsid w:val="00907D03"/>
    <w:rsid w:val="009148D2"/>
    <w:rsid w:val="00914C3F"/>
    <w:rsid w:val="00916E0D"/>
    <w:rsid w:val="00931426"/>
    <w:rsid w:val="0093261F"/>
    <w:rsid w:val="00936318"/>
    <w:rsid w:val="00940D1A"/>
    <w:rsid w:val="00942352"/>
    <w:rsid w:val="0094253B"/>
    <w:rsid w:val="009453C1"/>
    <w:rsid w:val="00945AA1"/>
    <w:rsid w:val="0094662D"/>
    <w:rsid w:val="009510DE"/>
    <w:rsid w:val="00954175"/>
    <w:rsid w:val="00960540"/>
    <w:rsid w:val="00960651"/>
    <w:rsid w:val="00963536"/>
    <w:rsid w:val="009643EC"/>
    <w:rsid w:val="0097380A"/>
    <w:rsid w:val="0097391D"/>
    <w:rsid w:val="009748F3"/>
    <w:rsid w:val="00975D09"/>
    <w:rsid w:val="00976E6C"/>
    <w:rsid w:val="00977315"/>
    <w:rsid w:val="00977D19"/>
    <w:rsid w:val="009803A0"/>
    <w:rsid w:val="009827C4"/>
    <w:rsid w:val="00985D4A"/>
    <w:rsid w:val="009863C7"/>
    <w:rsid w:val="00986F74"/>
    <w:rsid w:val="00990354"/>
    <w:rsid w:val="009918CD"/>
    <w:rsid w:val="00991E14"/>
    <w:rsid w:val="00994467"/>
    <w:rsid w:val="009964C1"/>
    <w:rsid w:val="009A1CAA"/>
    <w:rsid w:val="009A4202"/>
    <w:rsid w:val="009A481C"/>
    <w:rsid w:val="009A5FFE"/>
    <w:rsid w:val="009A690A"/>
    <w:rsid w:val="009B0AA9"/>
    <w:rsid w:val="009B2C14"/>
    <w:rsid w:val="009B429E"/>
    <w:rsid w:val="009B4316"/>
    <w:rsid w:val="009B53AD"/>
    <w:rsid w:val="009B5D5F"/>
    <w:rsid w:val="009B68AA"/>
    <w:rsid w:val="009B6A54"/>
    <w:rsid w:val="009C08AF"/>
    <w:rsid w:val="009C16BA"/>
    <w:rsid w:val="009C2001"/>
    <w:rsid w:val="009C6CCA"/>
    <w:rsid w:val="009D0B63"/>
    <w:rsid w:val="009D1A65"/>
    <w:rsid w:val="009D21FF"/>
    <w:rsid w:val="009D2731"/>
    <w:rsid w:val="009D4940"/>
    <w:rsid w:val="009D6473"/>
    <w:rsid w:val="009D6896"/>
    <w:rsid w:val="009E073C"/>
    <w:rsid w:val="009E3CDF"/>
    <w:rsid w:val="009E42E7"/>
    <w:rsid w:val="009E4A87"/>
    <w:rsid w:val="009E7AF8"/>
    <w:rsid w:val="009F40CA"/>
    <w:rsid w:val="009F73E1"/>
    <w:rsid w:val="00A0004C"/>
    <w:rsid w:val="00A02F2C"/>
    <w:rsid w:val="00A032CD"/>
    <w:rsid w:val="00A06C89"/>
    <w:rsid w:val="00A11B0D"/>
    <w:rsid w:val="00A12B31"/>
    <w:rsid w:val="00A131A8"/>
    <w:rsid w:val="00A21A15"/>
    <w:rsid w:val="00A304CE"/>
    <w:rsid w:val="00A345E1"/>
    <w:rsid w:val="00A35B5C"/>
    <w:rsid w:val="00A41669"/>
    <w:rsid w:val="00A4267A"/>
    <w:rsid w:val="00A43D0E"/>
    <w:rsid w:val="00A452AC"/>
    <w:rsid w:val="00A47655"/>
    <w:rsid w:val="00A50EA9"/>
    <w:rsid w:val="00A523D8"/>
    <w:rsid w:val="00A52E2B"/>
    <w:rsid w:val="00A55649"/>
    <w:rsid w:val="00A55DD1"/>
    <w:rsid w:val="00A60152"/>
    <w:rsid w:val="00A61105"/>
    <w:rsid w:val="00A651E0"/>
    <w:rsid w:val="00A6591D"/>
    <w:rsid w:val="00A740C7"/>
    <w:rsid w:val="00A74EFE"/>
    <w:rsid w:val="00A7783D"/>
    <w:rsid w:val="00A77E71"/>
    <w:rsid w:val="00A830E7"/>
    <w:rsid w:val="00A96A29"/>
    <w:rsid w:val="00AA17FF"/>
    <w:rsid w:val="00AA4CC3"/>
    <w:rsid w:val="00AA5FFC"/>
    <w:rsid w:val="00AA73E2"/>
    <w:rsid w:val="00AA7F94"/>
    <w:rsid w:val="00AB265D"/>
    <w:rsid w:val="00AB2BCF"/>
    <w:rsid w:val="00AB35E9"/>
    <w:rsid w:val="00AB4306"/>
    <w:rsid w:val="00AB78C6"/>
    <w:rsid w:val="00AC5B89"/>
    <w:rsid w:val="00AC5CB0"/>
    <w:rsid w:val="00AC7449"/>
    <w:rsid w:val="00AC7757"/>
    <w:rsid w:val="00AD0BE6"/>
    <w:rsid w:val="00AD2C5F"/>
    <w:rsid w:val="00AD44D4"/>
    <w:rsid w:val="00AD5E09"/>
    <w:rsid w:val="00AE050D"/>
    <w:rsid w:val="00AF1DFD"/>
    <w:rsid w:val="00AF2206"/>
    <w:rsid w:val="00AF3F93"/>
    <w:rsid w:val="00AF60D7"/>
    <w:rsid w:val="00B016D4"/>
    <w:rsid w:val="00B06EFD"/>
    <w:rsid w:val="00B0721D"/>
    <w:rsid w:val="00B10427"/>
    <w:rsid w:val="00B113EF"/>
    <w:rsid w:val="00B139E8"/>
    <w:rsid w:val="00B2606D"/>
    <w:rsid w:val="00B26D33"/>
    <w:rsid w:val="00B3214D"/>
    <w:rsid w:val="00B3267C"/>
    <w:rsid w:val="00B32A7E"/>
    <w:rsid w:val="00B337C6"/>
    <w:rsid w:val="00B3791B"/>
    <w:rsid w:val="00B4091C"/>
    <w:rsid w:val="00B43705"/>
    <w:rsid w:val="00B43715"/>
    <w:rsid w:val="00B450F6"/>
    <w:rsid w:val="00B453EE"/>
    <w:rsid w:val="00B5083A"/>
    <w:rsid w:val="00B56E86"/>
    <w:rsid w:val="00B620C7"/>
    <w:rsid w:val="00B650C0"/>
    <w:rsid w:val="00B6613D"/>
    <w:rsid w:val="00B7149F"/>
    <w:rsid w:val="00B72121"/>
    <w:rsid w:val="00B80E35"/>
    <w:rsid w:val="00B840DB"/>
    <w:rsid w:val="00B8432C"/>
    <w:rsid w:val="00B86458"/>
    <w:rsid w:val="00B935E9"/>
    <w:rsid w:val="00B97D08"/>
    <w:rsid w:val="00B97DD1"/>
    <w:rsid w:val="00BA02AF"/>
    <w:rsid w:val="00BA1145"/>
    <w:rsid w:val="00BA25FE"/>
    <w:rsid w:val="00BA68C2"/>
    <w:rsid w:val="00BB30D7"/>
    <w:rsid w:val="00BB42C8"/>
    <w:rsid w:val="00BB4751"/>
    <w:rsid w:val="00BB6D35"/>
    <w:rsid w:val="00BC0174"/>
    <w:rsid w:val="00BC67D1"/>
    <w:rsid w:val="00BD19DD"/>
    <w:rsid w:val="00BD2741"/>
    <w:rsid w:val="00BD2DD3"/>
    <w:rsid w:val="00BD4E1B"/>
    <w:rsid w:val="00BD55F7"/>
    <w:rsid w:val="00BE03EB"/>
    <w:rsid w:val="00BE250A"/>
    <w:rsid w:val="00BE4FF0"/>
    <w:rsid w:val="00BE5EBA"/>
    <w:rsid w:val="00BF0FB4"/>
    <w:rsid w:val="00BF49E6"/>
    <w:rsid w:val="00C000C3"/>
    <w:rsid w:val="00C01DF2"/>
    <w:rsid w:val="00C01EEB"/>
    <w:rsid w:val="00C02554"/>
    <w:rsid w:val="00C027DB"/>
    <w:rsid w:val="00C06F84"/>
    <w:rsid w:val="00C11709"/>
    <w:rsid w:val="00C13F42"/>
    <w:rsid w:val="00C15A17"/>
    <w:rsid w:val="00C3122A"/>
    <w:rsid w:val="00C32BAD"/>
    <w:rsid w:val="00C3504B"/>
    <w:rsid w:val="00C35F0B"/>
    <w:rsid w:val="00C37459"/>
    <w:rsid w:val="00C37834"/>
    <w:rsid w:val="00C451C0"/>
    <w:rsid w:val="00C45645"/>
    <w:rsid w:val="00C464D0"/>
    <w:rsid w:val="00C46C26"/>
    <w:rsid w:val="00C47700"/>
    <w:rsid w:val="00C545E3"/>
    <w:rsid w:val="00C56FDE"/>
    <w:rsid w:val="00C654EB"/>
    <w:rsid w:val="00C663E9"/>
    <w:rsid w:val="00C72353"/>
    <w:rsid w:val="00C72B36"/>
    <w:rsid w:val="00C764DB"/>
    <w:rsid w:val="00C76B01"/>
    <w:rsid w:val="00C81562"/>
    <w:rsid w:val="00C82F7C"/>
    <w:rsid w:val="00C837FE"/>
    <w:rsid w:val="00C84E9D"/>
    <w:rsid w:val="00C87CB2"/>
    <w:rsid w:val="00C92EB6"/>
    <w:rsid w:val="00C97835"/>
    <w:rsid w:val="00CA3692"/>
    <w:rsid w:val="00CA3846"/>
    <w:rsid w:val="00CA44A9"/>
    <w:rsid w:val="00CA5212"/>
    <w:rsid w:val="00CA5C1D"/>
    <w:rsid w:val="00CA6268"/>
    <w:rsid w:val="00CB0CBC"/>
    <w:rsid w:val="00CB38F1"/>
    <w:rsid w:val="00CB3FBA"/>
    <w:rsid w:val="00CB5F10"/>
    <w:rsid w:val="00CC2B39"/>
    <w:rsid w:val="00CC3C81"/>
    <w:rsid w:val="00CC438A"/>
    <w:rsid w:val="00CC5DBF"/>
    <w:rsid w:val="00CC6A39"/>
    <w:rsid w:val="00CC7210"/>
    <w:rsid w:val="00CD5A42"/>
    <w:rsid w:val="00CD77D7"/>
    <w:rsid w:val="00CE04B5"/>
    <w:rsid w:val="00CE0616"/>
    <w:rsid w:val="00CE1536"/>
    <w:rsid w:val="00CE1ED7"/>
    <w:rsid w:val="00CE3C69"/>
    <w:rsid w:val="00CE4898"/>
    <w:rsid w:val="00CF18D8"/>
    <w:rsid w:val="00CF271F"/>
    <w:rsid w:val="00CF7C90"/>
    <w:rsid w:val="00D01A83"/>
    <w:rsid w:val="00D01BE3"/>
    <w:rsid w:val="00D056FA"/>
    <w:rsid w:val="00D10E51"/>
    <w:rsid w:val="00D12136"/>
    <w:rsid w:val="00D12F8C"/>
    <w:rsid w:val="00D20516"/>
    <w:rsid w:val="00D22333"/>
    <w:rsid w:val="00D2366D"/>
    <w:rsid w:val="00D23D8B"/>
    <w:rsid w:val="00D240FC"/>
    <w:rsid w:val="00D27277"/>
    <w:rsid w:val="00D303AF"/>
    <w:rsid w:val="00D30C9B"/>
    <w:rsid w:val="00D31073"/>
    <w:rsid w:val="00D313EE"/>
    <w:rsid w:val="00D3485A"/>
    <w:rsid w:val="00D43AC9"/>
    <w:rsid w:val="00D4475B"/>
    <w:rsid w:val="00D45B81"/>
    <w:rsid w:val="00D47651"/>
    <w:rsid w:val="00D501A0"/>
    <w:rsid w:val="00D50390"/>
    <w:rsid w:val="00D53F97"/>
    <w:rsid w:val="00D57D60"/>
    <w:rsid w:val="00D57DF8"/>
    <w:rsid w:val="00D61AC9"/>
    <w:rsid w:val="00D6416F"/>
    <w:rsid w:val="00D66967"/>
    <w:rsid w:val="00D73ECA"/>
    <w:rsid w:val="00D8005F"/>
    <w:rsid w:val="00D8278B"/>
    <w:rsid w:val="00D82864"/>
    <w:rsid w:val="00D84526"/>
    <w:rsid w:val="00D84AF7"/>
    <w:rsid w:val="00D85299"/>
    <w:rsid w:val="00D91BB5"/>
    <w:rsid w:val="00D922BC"/>
    <w:rsid w:val="00D945F3"/>
    <w:rsid w:val="00D965A7"/>
    <w:rsid w:val="00DA082E"/>
    <w:rsid w:val="00DA230B"/>
    <w:rsid w:val="00DA7353"/>
    <w:rsid w:val="00DB2C67"/>
    <w:rsid w:val="00DC1E88"/>
    <w:rsid w:val="00DC336E"/>
    <w:rsid w:val="00DC6664"/>
    <w:rsid w:val="00DC70E2"/>
    <w:rsid w:val="00DC7651"/>
    <w:rsid w:val="00DC7F29"/>
    <w:rsid w:val="00DD5C9E"/>
    <w:rsid w:val="00DD6E01"/>
    <w:rsid w:val="00DE0DA3"/>
    <w:rsid w:val="00DF11F4"/>
    <w:rsid w:val="00DF342C"/>
    <w:rsid w:val="00DF4E15"/>
    <w:rsid w:val="00DF6714"/>
    <w:rsid w:val="00E0213A"/>
    <w:rsid w:val="00E03D2D"/>
    <w:rsid w:val="00E057E2"/>
    <w:rsid w:val="00E06000"/>
    <w:rsid w:val="00E10289"/>
    <w:rsid w:val="00E12F5D"/>
    <w:rsid w:val="00E13F36"/>
    <w:rsid w:val="00E150A4"/>
    <w:rsid w:val="00E15221"/>
    <w:rsid w:val="00E1658C"/>
    <w:rsid w:val="00E224B4"/>
    <w:rsid w:val="00E2572C"/>
    <w:rsid w:val="00E34E70"/>
    <w:rsid w:val="00E35438"/>
    <w:rsid w:val="00E36839"/>
    <w:rsid w:val="00E4020A"/>
    <w:rsid w:val="00E4043D"/>
    <w:rsid w:val="00E40668"/>
    <w:rsid w:val="00E43FDD"/>
    <w:rsid w:val="00E44353"/>
    <w:rsid w:val="00E463EE"/>
    <w:rsid w:val="00E504CA"/>
    <w:rsid w:val="00E52261"/>
    <w:rsid w:val="00E64DA3"/>
    <w:rsid w:val="00E66BD9"/>
    <w:rsid w:val="00E70736"/>
    <w:rsid w:val="00E716E0"/>
    <w:rsid w:val="00E71BFD"/>
    <w:rsid w:val="00E73BFC"/>
    <w:rsid w:val="00E74D60"/>
    <w:rsid w:val="00E75FC3"/>
    <w:rsid w:val="00E76AEF"/>
    <w:rsid w:val="00E81447"/>
    <w:rsid w:val="00E81FAA"/>
    <w:rsid w:val="00E82D93"/>
    <w:rsid w:val="00E831B0"/>
    <w:rsid w:val="00E86A1B"/>
    <w:rsid w:val="00E91D6A"/>
    <w:rsid w:val="00E9608B"/>
    <w:rsid w:val="00E96210"/>
    <w:rsid w:val="00E974B9"/>
    <w:rsid w:val="00EA035C"/>
    <w:rsid w:val="00EA1FBC"/>
    <w:rsid w:val="00EA222C"/>
    <w:rsid w:val="00EA364E"/>
    <w:rsid w:val="00EA5754"/>
    <w:rsid w:val="00EA5D8A"/>
    <w:rsid w:val="00EA720E"/>
    <w:rsid w:val="00EB12C4"/>
    <w:rsid w:val="00EB36D6"/>
    <w:rsid w:val="00EB70FC"/>
    <w:rsid w:val="00EB736E"/>
    <w:rsid w:val="00EC10CE"/>
    <w:rsid w:val="00EC4222"/>
    <w:rsid w:val="00EC4EC4"/>
    <w:rsid w:val="00EC5E44"/>
    <w:rsid w:val="00ED0536"/>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CCF"/>
    <w:rsid w:val="00EF43C2"/>
    <w:rsid w:val="00EF48E3"/>
    <w:rsid w:val="00EF509E"/>
    <w:rsid w:val="00EF5944"/>
    <w:rsid w:val="00EF6B28"/>
    <w:rsid w:val="00F00E9C"/>
    <w:rsid w:val="00F0225F"/>
    <w:rsid w:val="00F03074"/>
    <w:rsid w:val="00F07998"/>
    <w:rsid w:val="00F13042"/>
    <w:rsid w:val="00F164E1"/>
    <w:rsid w:val="00F17BEC"/>
    <w:rsid w:val="00F17F88"/>
    <w:rsid w:val="00F218C4"/>
    <w:rsid w:val="00F21D29"/>
    <w:rsid w:val="00F24A37"/>
    <w:rsid w:val="00F276A2"/>
    <w:rsid w:val="00F316DC"/>
    <w:rsid w:val="00F34677"/>
    <w:rsid w:val="00F372D9"/>
    <w:rsid w:val="00F3754C"/>
    <w:rsid w:val="00F4111C"/>
    <w:rsid w:val="00F5013D"/>
    <w:rsid w:val="00F51678"/>
    <w:rsid w:val="00F51A6B"/>
    <w:rsid w:val="00F55D1A"/>
    <w:rsid w:val="00F55E71"/>
    <w:rsid w:val="00F700AB"/>
    <w:rsid w:val="00F71887"/>
    <w:rsid w:val="00F733BE"/>
    <w:rsid w:val="00F73811"/>
    <w:rsid w:val="00F761AD"/>
    <w:rsid w:val="00F764CE"/>
    <w:rsid w:val="00F827D3"/>
    <w:rsid w:val="00F84244"/>
    <w:rsid w:val="00F856C6"/>
    <w:rsid w:val="00F86165"/>
    <w:rsid w:val="00F91411"/>
    <w:rsid w:val="00F91A15"/>
    <w:rsid w:val="00F92BDA"/>
    <w:rsid w:val="00F943DA"/>
    <w:rsid w:val="00F9696F"/>
    <w:rsid w:val="00FA03C6"/>
    <w:rsid w:val="00FA2EE7"/>
    <w:rsid w:val="00FA465F"/>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4E19"/>
    <w:rPr>
      <w:sz w:val="24"/>
      <w:szCs w:val="24"/>
    </w:rPr>
  </w:style>
  <w:style w:type="paragraph" w:styleId="Nagwek1">
    <w:name w:val="heading 1"/>
    <w:basedOn w:val="Normalny"/>
    <w:next w:val="Normalny"/>
    <w:link w:val="Nagwek1Znak1"/>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link w:val="Nagwek4Znak1"/>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link w:val="Nagwek5Znak1"/>
    <w:uiPriority w:val="99"/>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link w:val="Nagwek8Znak1"/>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uiPriority w:val="99"/>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link w:val="TekstdymkaZnak1"/>
    <w:uiPriority w:val="99"/>
    <w:unhideWhenUsed/>
    <w:rsid w:val="00304E19"/>
    <w:rPr>
      <w:rFonts w:ascii="Tahoma" w:hAnsi="Tahoma" w:cs="Tahoma"/>
      <w:sz w:val="16"/>
      <w:szCs w:val="16"/>
    </w:rPr>
  </w:style>
  <w:style w:type="character" w:customStyle="1" w:styleId="TekstdymkaZnak">
    <w:name w:val="Tekst dymka Znak"/>
    <w:uiPriority w:val="99"/>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uiPriority w:val="99"/>
    <w:rsid w:val="00304E19"/>
    <w:pPr>
      <w:spacing w:after="120"/>
    </w:pPr>
    <w:rPr>
      <w:sz w:val="16"/>
      <w:szCs w:val="16"/>
    </w:rPr>
  </w:style>
  <w:style w:type="character" w:customStyle="1" w:styleId="Tekstpodstawowy3Znak">
    <w:name w:val="Tekst podstawowy 3 Znak"/>
    <w:uiPriority w:val="99"/>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aliases w:val="Numerowanie,Akapit z listą BS,List Paragraph,Akapit z listą1,L1,Akapit z listą5,Akapit z listą2,Akapit normalny"/>
    <w:basedOn w:val="Normalny"/>
    <w:link w:val="AkapitzlistZnak"/>
    <w:qFormat/>
    <w:rsid w:val="00304E19"/>
    <w:pPr>
      <w:ind w:left="720"/>
      <w:contextualSpacing/>
    </w:pPr>
  </w:style>
  <w:style w:type="character" w:customStyle="1" w:styleId="Nagwek1Znak">
    <w:name w:val="Nagłówek 1 Znak"/>
    <w:uiPriority w:val="99"/>
    <w:rsid w:val="00304E19"/>
    <w:rPr>
      <w:rFonts w:ascii="Cambria" w:eastAsia="Times New Roman" w:hAnsi="Cambria" w:cs="Times New Roman"/>
      <w:b/>
      <w:bCs/>
      <w:color w:val="365F91"/>
      <w:sz w:val="28"/>
      <w:szCs w:val="28"/>
    </w:rPr>
  </w:style>
  <w:style w:type="character" w:customStyle="1" w:styleId="Nagwek4Znak">
    <w:name w:val="Nagłówek 4 Znak"/>
    <w:uiPriority w:val="99"/>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uiPriority w:val="99"/>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uiPriority w:val="99"/>
    <w:rsid w:val="00304E19"/>
    <w:rPr>
      <w:rFonts w:ascii="Cambria" w:eastAsia="Times New Roman" w:hAnsi="Cambria" w:cs="Times New Roman"/>
      <w:color w:val="404040"/>
    </w:rPr>
  </w:style>
  <w:style w:type="character" w:customStyle="1" w:styleId="Nagwek9Znak">
    <w:name w:val="Nagłówek 9 Znak"/>
    <w:uiPriority w:val="99"/>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uiPriority w:val="99"/>
    <w:semiHidden/>
    <w:unhideWhenUsed/>
    <w:rsid w:val="006D7D63"/>
    <w:rPr>
      <w:color w:val="800000"/>
      <w:u w:val="single"/>
    </w:rPr>
  </w:style>
  <w:style w:type="character" w:customStyle="1" w:styleId="TekstkomentarzaZnak">
    <w:name w:val="Tekst komentarza Znak"/>
    <w:link w:val="Tekstkomentarza"/>
    <w:uiPriority w:val="99"/>
    <w:semiHidden/>
    <w:rsid w:val="006D7D63"/>
    <w:rPr>
      <w:lang w:eastAsia="ar-SA"/>
    </w:rPr>
  </w:style>
  <w:style w:type="paragraph" w:styleId="Tekstkomentarza">
    <w:name w:val="annotation text"/>
    <w:basedOn w:val="Normalny"/>
    <w:link w:val="TekstkomentarzaZnak"/>
    <w:uiPriority w:val="99"/>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uiPriority w:val="99"/>
    <w:semiHidden/>
    <w:rsid w:val="006D7D63"/>
    <w:rPr>
      <w:b/>
      <w:bCs/>
      <w:lang w:eastAsia="ar-SA"/>
    </w:rPr>
  </w:style>
  <w:style w:type="paragraph" w:styleId="Tematkomentarza">
    <w:name w:val="annotation subject"/>
    <w:basedOn w:val="Tekstkomentarza"/>
    <w:next w:val="Tekstkomentarza"/>
    <w:link w:val="TematkomentarzaZnak"/>
    <w:uiPriority w:val="99"/>
    <w:semiHidden/>
    <w:unhideWhenUsed/>
    <w:rsid w:val="006D7D63"/>
    <w:rPr>
      <w:b/>
      <w:bCs/>
    </w:rPr>
  </w:style>
  <w:style w:type="character" w:styleId="Odwoaniedokomentarza">
    <w:name w:val="annotation reference"/>
    <w:uiPriority w:val="99"/>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99"/>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 w:type="character" w:customStyle="1" w:styleId="AkapitzlistZnak">
    <w:name w:val="Akapit z listą Znak"/>
    <w:aliases w:val="Numerowanie Znak,Akapit z listą BS Znak,List Paragraph Znak,Akapit z listą1 Znak,L1 Znak,Akapit z listą5 Znak,Akapit z listą2 Znak,Akapit normalny Znak"/>
    <w:link w:val="Akapitzlist"/>
    <w:uiPriority w:val="34"/>
    <w:qFormat/>
    <w:locked/>
    <w:rsid w:val="00916E0D"/>
    <w:rPr>
      <w:sz w:val="24"/>
      <w:szCs w:val="24"/>
    </w:rPr>
  </w:style>
  <w:style w:type="paragraph" w:customStyle="1" w:styleId="TableContents">
    <w:name w:val="Table Contents"/>
    <w:basedOn w:val="Normalny"/>
    <w:rsid w:val="002C0A54"/>
    <w:pPr>
      <w:suppressLineNumbers/>
      <w:suppressAutoHyphens/>
      <w:autoSpaceDN w:val="0"/>
      <w:textAlignment w:val="baseline"/>
    </w:pPr>
    <w:rPr>
      <w:rFonts w:ascii="Liberation Serif" w:eastAsia="SimSun" w:hAnsi="Liberation Serif" w:cs="Mangal"/>
      <w:kern w:val="3"/>
      <w:lang w:eastAsia="zh-CN" w:bidi="hi-IN"/>
    </w:rPr>
  </w:style>
  <w:style w:type="character" w:customStyle="1" w:styleId="Nagwek1Znak1">
    <w:name w:val="Nagłówek 1 Znak1"/>
    <w:link w:val="Nagwek1"/>
    <w:rsid w:val="00FA465F"/>
    <w:rPr>
      <w:rFonts w:ascii="Cambria" w:hAnsi="Cambria"/>
      <w:b/>
      <w:bCs/>
      <w:color w:val="365F91"/>
      <w:sz w:val="28"/>
      <w:szCs w:val="28"/>
    </w:rPr>
  </w:style>
  <w:style w:type="character" w:customStyle="1" w:styleId="Nagwek4Znak1">
    <w:name w:val="Nagłówek 4 Znak1"/>
    <w:link w:val="Nagwek4"/>
    <w:rsid w:val="00FA465F"/>
    <w:rPr>
      <w:rFonts w:ascii="Cambria" w:hAnsi="Cambria"/>
      <w:b/>
      <w:bCs/>
      <w:i/>
      <w:iCs/>
      <w:color w:val="4F81BD"/>
      <w:sz w:val="24"/>
      <w:szCs w:val="24"/>
    </w:rPr>
  </w:style>
  <w:style w:type="character" w:customStyle="1" w:styleId="Nagwek5Znak1">
    <w:name w:val="Nagłówek 5 Znak1"/>
    <w:link w:val="Nagwek5"/>
    <w:uiPriority w:val="99"/>
    <w:rsid w:val="00FA465F"/>
    <w:rPr>
      <w:rFonts w:ascii="Cambria" w:hAnsi="Cambria"/>
      <w:color w:val="243F60"/>
      <w:sz w:val="24"/>
      <w:szCs w:val="24"/>
    </w:rPr>
  </w:style>
  <w:style w:type="character" w:customStyle="1" w:styleId="Nagwek8Znak1">
    <w:name w:val="Nagłówek 8 Znak1"/>
    <w:link w:val="Nagwek8"/>
    <w:rsid w:val="00FA465F"/>
    <w:rPr>
      <w:rFonts w:ascii="Cambria" w:hAnsi="Cambria"/>
      <w:color w:val="404040"/>
    </w:rPr>
  </w:style>
  <w:style w:type="paragraph" w:customStyle="1" w:styleId="Standard">
    <w:name w:val="Standard"/>
    <w:rsid w:val="00FA465F"/>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uiPriority w:val="99"/>
    <w:rsid w:val="00FA465F"/>
    <w:pPr>
      <w:keepNext/>
      <w:spacing w:before="240" w:after="120"/>
    </w:pPr>
    <w:rPr>
      <w:rFonts w:ascii="Liberation Sans" w:eastAsia="Microsoft YaHei" w:hAnsi="Liberation Sans"/>
      <w:sz w:val="28"/>
      <w:szCs w:val="28"/>
    </w:rPr>
  </w:style>
  <w:style w:type="paragraph" w:customStyle="1" w:styleId="Textbody">
    <w:name w:val="Text body"/>
    <w:basedOn w:val="Standard"/>
    <w:rsid w:val="00FA465F"/>
    <w:pPr>
      <w:spacing w:after="140" w:line="288" w:lineRule="auto"/>
    </w:pPr>
  </w:style>
  <w:style w:type="paragraph" w:styleId="Lista">
    <w:name w:val="List"/>
    <w:basedOn w:val="Textbody"/>
    <w:uiPriority w:val="99"/>
    <w:rsid w:val="00FA465F"/>
  </w:style>
  <w:style w:type="paragraph" w:styleId="Legenda">
    <w:name w:val="caption"/>
    <w:basedOn w:val="Standard"/>
    <w:uiPriority w:val="99"/>
    <w:qFormat/>
    <w:rsid w:val="00FA465F"/>
    <w:pPr>
      <w:suppressLineNumbers/>
      <w:spacing w:before="120" w:after="120"/>
    </w:pPr>
    <w:rPr>
      <w:i/>
      <w:iCs/>
    </w:rPr>
  </w:style>
  <w:style w:type="paragraph" w:customStyle="1" w:styleId="Index">
    <w:name w:val="Index"/>
    <w:basedOn w:val="Standard"/>
    <w:uiPriority w:val="99"/>
    <w:rsid w:val="00FA465F"/>
    <w:pPr>
      <w:suppressLineNumbers/>
    </w:pPr>
  </w:style>
  <w:style w:type="paragraph" w:customStyle="1" w:styleId="ContentsHeading">
    <w:name w:val="Contents Heading"/>
    <w:basedOn w:val="Heading"/>
    <w:uiPriority w:val="99"/>
    <w:rsid w:val="00FA465F"/>
    <w:pPr>
      <w:suppressLineNumbers/>
    </w:pPr>
    <w:rPr>
      <w:b/>
      <w:bCs/>
      <w:sz w:val="32"/>
      <w:szCs w:val="32"/>
    </w:rPr>
  </w:style>
  <w:style w:type="paragraph" w:customStyle="1" w:styleId="Contents1">
    <w:name w:val="Contents 1"/>
    <w:basedOn w:val="Index"/>
    <w:uiPriority w:val="99"/>
    <w:rsid w:val="00FA465F"/>
    <w:pPr>
      <w:tabs>
        <w:tab w:val="right" w:leader="dot" w:pos="9638"/>
      </w:tabs>
    </w:pPr>
  </w:style>
  <w:style w:type="paragraph" w:customStyle="1" w:styleId="Contents2">
    <w:name w:val="Contents 2"/>
    <w:basedOn w:val="Index"/>
    <w:uiPriority w:val="99"/>
    <w:rsid w:val="00FA465F"/>
    <w:pPr>
      <w:tabs>
        <w:tab w:val="right" w:leader="dot" w:pos="9638"/>
      </w:tabs>
      <w:ind w:left="283"/>
    </w:pPr>
  </w:style>
  <w:style w:type="paragraph" w:customStyle="1" w:styleId="Contents3">
    <w:name w:val="Contents 3"/>
    <w:basedOn w:val="Index"/>
    <w:uiPriority w:val="99"/>
    <w:rsid w:val="00FA465F"/>
    <w:pPr>
      <w:tabs>
        <w:tab w:val="right" w:leader="dot" w:pos="9638"/>
      </w:tabs>
      <w:ind w:left="566"/>
    </w:pPr>
  </w:style>
  <w:style w:type="paragraph" w:customStyle="1" w:styleId="Contents4">
    <w:name w:val="Contents 4"/>
    <w:basedOn w:val="Index"/>
    <w:uiPriority w:val="99"/>
    <w:rsid w:val="00FA465F"/>
    <w:pPr>
      <w:tabs>
        <w:tab w:val="right" w:leader="dot" w:pos="9638"/>
      </w:tabs>
      <w:ind w:left="849"/>
    </w:pPr>
  </w:style>
  <w:style w:type="paragraph" w:customStyle="1" w:styleId="TableHeading">
    <w:name w:val="Table Heading"/>
    <w:basedOn w:val="TableContents"/>
    <w:uiPriority w:val="99"/>
    <w:rsid w:val="00FA465F"/>
    <w:pPr>
      <w:jc w:val="center"/>
    </w:pPr>
    <w:rPr>
      <w:b/>
      <w:bCs/>
    </w:rPr>
  </w:style>
  <w:style w:type="character" w:customStyle="1" w:styleId="NumberingSymbols">
    <w:name w:val="Numbering Symbols"/>
    <w:uiPriority w:val="99"/>
    <w:rsid w:val="00FA465F"/>
  </w:style>
  <w:style w:type="character" w:customStyle="1" w:styleId="Internetlink">
    <w:name w:val="Internet link"/>
    <w:uiPriority w:val="99"/>
    <w:rsid w:val="00FA465F"/>
    <w:rPr>
      <w:color w:val="000080"/>
      <w:u w:val="single"/>
    </w:rPr>
  </w:style>
  <w:style w:type="character" w:customStyle="1" w:styleId="IndexLink">
    <w:name w:val="Index Link"/>
    <w:uiPriority w:val="99"/>
    <w:rsid w:val="00FA465F"/>
  </w:style>
  <w:style w:type="character" w:customStyle="1" w:styleId="ListLabel1">
    <w:name w:val="ListLabel 1"/>
    <w:uiPriority w:val="99"/>
    <w:rsid w:val="00FA465F"/>
  </w:style>
  <w:style w:type="character" w:customStyle="1" w:styleId="ListLabel2">
    <w:name w:val="ListLabel 2"/>
    <w:uiPriority w:val="99"/>
    <w:rsid w:val="00FA465F"/>
  </w:style>
  <w:style w:type="character" w:customStyle="1" w:styleId="ListLabel3">
    <w:name w:val="ListLabel 3"/>
    <w:uiPriority w:val="99"/>
    <w:rsid w:val="00FA465F"/>
  </w:style>
  <w:style w:type="character" w:customStyle="1" w:styleId="BulletSymbols">
    <w:name w:val="Bullet Symbols"/>
    <w:uiPriority w:val="99"/>
    <w:rsid w:val="00FA465F"/>
    <w:rPr>
      <w:rFonts w:ascii="OpenSymbol" w:eastAsia="Times New Roman" w:hAnsi="OpenSymbol"/>
    </w:rPr>
  </w:style>
  <w:style w:type="character" w:customStyle="1" w:styleId="st">
    <w:name w:val="st"/>
    <w:uiPriority w:val="99"/>
    <w:rsid w:val="00FA465F"/>
    <w:rPr>
      <w:rFonts w:cs="Times New Roman"/>
    </w:rPr>
  </w:style>
  <w:style w:type="character" w:customStyle="1" w:styleId="ListLabel14">
    <w:name w:val="ListLabel 14"/>
    <w:uiPriority w:val="99"/>
    <w:rsid w:val="00FA465F"/>
  </w:style>
  <w:style w:type="character" w:customStyle="1" w:styleId="ListLabel15">
    <w:name w:val="ListLabel 15"/>
    <w:uiPriority w:val="99"/>
    <w:rsid w:val="00FA465F"/>
  </w:style>
  <w:style w:type="character" w:customStyle="1" w:styleId="ListLabel16">
    <w:name w:val="ListLabel 16"/>
    <w:uiPriority w:val="99"/>
    <w:rsid w:val="00FA465F"/>
  </w:style>
  <w:style w:type="character" w:customStyle="1" w:styleId="ListLabel157">
    <w:name w:val="ListLabel 157"/>
    <w:uiPriority w:val="99"/>
    <w:rsid w:val="00FA465F"/>
  </w:style>
  <w:style w:type="character" w:customStyle="1" w:styleId="ListLabel158">
    <w:name w:val="ListLabel 158"/>
    <w:uiPriority w:val="99"/>
    <w:rsid w:val="00FA465F"/>
  </w:style>
  <w:style w:type="character" w:customStyle="1" w:styleId="ListLabel159">
    <w:name w:val="ListLabel 159"/>
    <w:uiPriority w:val="99"/>
    <w:rsid w:val="00FA465F"/>
  </w:style>
  <w:style w:type="character" w:customStyle="1" w:styleId="ListLabel160">
    <w:name w:val="ListLabel 160"/>
    <w:uiPriority w:val="99"/>
    <w:rsid w:val="00FA465F"/>
  </w:style>
  <w:style w:type="character" w:customStyle="1" w:styleId="ListLabel41">
    <w:name w:val="ListLabel 41"/>
    <w:uiPriority w:val="99"/>
    <w:rsid w:val="00FA465F"/>
  </w:style>
  <w:style w:type="character" w:customStyle="1" w:styleId="ListLabel42">
    <w:name w:val="ListLabel 42"/>
    <w:uiPriority w:val="99"/>
    <w:rsid w:val="00FA465F"/>
  </w:style>
  <w:style w:type="character" w:customStyle="1" w:styleId="ListLabel43">
    <w:name w:val="ListLabel 43"/>
    <w:uiPriority w:val="99"/>
    <w:rsid w:val="00FA465F"/>
  </w:style>
  <w:style w:type="character" w:customStyle="1" w:styleId="ListLabel44">
    <w:name w:val="ListLabel 44"/>
    <w:uiPriority w:val="99"/>
    <w:rsid w:val="00FA465F"/>
  </w:style>
  <w:style w:type="character" w:customStyle="1" w:styleId="ListLabel64">
    <w:name w:val="ListLabel 64"/>
    <w:uiPriority w:val="99"/>
    <w:rsid w:val="00FA465F"/>
  </w:style>
  <w:style w:type="character" w:customStyle="1" w:styleId="ListLabel65">
    <w:name w:val="ListLabel 65"/>
    <w:uiPriority w:val="99"/>
    <w:rsid w:val="00FA465F"/>
  </w:style>
  <w:style w:type="character" w:customStyle="1" w:styleId="ListLabel66">
    <w:name w:val="ListLabel 66"/>
    <w:uiPriority w:val="99"/>
    <w:rsid w:val="00FA465F"/>
  </w:style>
  <w:style w:type="character" w:customStyle="1" w:styleId="ListLabel67">
    <w:name w:val="ListLabel 67"/>
    <w:uiPriority w:val="99"/>
    <w:rsid w:val="00FA465F"/>
  </w:style>
  <w:style w:type="paragraph" w:styleId="Spistreci1">
    <w:name w:val="toc 1"/>
    <w:basedOn w:val="Normalny"/>
    <w:next w:val="Normalny"/>
    <w:autoRedefine/>
    <w:uiPriority w:val="39"/>
    <w:rsid w:val="00FA465F"/>
    <w:pPr>
      <w:suppressAutoHyphens/>
      <w:autoSpaceDN w:val="0"/>
      <w:spacing w:after="100"/>
      <w:textAlignment w:val="baseline"/>
    </w:pPr>
    <w:rPr>
      <w:rFonts w:ascii="Liberation Serif" w:eastAsia="SimSun" w:hAnsi="Liberation Serif" w:cs="Mangal"/>
      <w:kern w:val="3"/>
      <w:szCs w:val="21"/>
      <w:lang w:eastAsia="zh-CN" w:bidi="hi-IN"/>
    </w:rPr>
  </w:style>
  <w:style w:type="paragraph" w:styleId="Spistreci2">
    <w:name w:val="toc 2"/>
    <w:basedOn w:val="Normalny"/>
    <w:next w:val="Normalny"/>
    <w:autoRedefine/>
    <w:uiPriority w:val="39"/>
    <w:rsid w:val="00FA465F"/>
    <w:pPr>
      <w:suppressAutoHyphens/>
      <w:autoSpaceDN w:val="0"/>
      <w:spacing w:after="100"/>
      <w:ind w:left="240"/>
      <w:textAlignment w:val="baseline"/>
    </w:pPr>
    <w:rPr>
      <w:rFonts w:ascii="Liberation Serif" w:eastAsia="SimSun" w:hAnsi="Liberation Serif" w:cs="Mangal"/>
      <w:kern w:val="3"/>
      <w:szCs w:val="21"/>
      <w:lang w:eastAsia="zh-CN" w:bidi="hi-IN"/>
    </w:rPr>
  </w:style>
  <w:style w:type="paragraph" w:styleId="Spistreci3">
    <w:name w:val="toc 3"/>
    <w:basedOn w:val="Normalny"/>
    <w:next w:val="Normalny"/>
    <w:autoRedefine/>
    <w:uiPriority w:val="39"/>
    <w:rsid w:val="00FA465F"/>
    <w:pPr>
      <w:tabs>
        <w:tab w:val="left" w:pos="1540"/>
        <w:tab w:val="right" w:leader="dot" w:pos="9628"/>
      </w:tabs>
      <w:suppressAutoHyphens/>
      <w:autoSpaceDN w:val="0"/>
      <w:spacing w:after="100"/>
      <w:ind w:left="480"/>
      <w:textAlignment w:val="baseline"/>
    </w:pPr>
    <w:rPr>
      <w:rFonts w:ascii="Arial Narrow" w:eastAsia="SimSun" w:hAnsi="Arial Narrow" w:cs="Mangal"/>
      <w:noProof/>
      <w:kern w:val="3"/>
      <w:szCs w:val="21"/>
      <w:lang w:eastAsia="zh-CN" w:bidi="hi-IN"/>
    </w:rPr>
  </w:style>
  <w:style w:type="paragraph" w:styleId="Spistreci4">
    <w:name w:val="toc 4"/>
    <w:basedOn w:val="Normalny"/>
    <w:next w:val="Normalny"/>
    <w:autoRedefine/>
    <w:uiPriority w:val="39"/>
    <w:rsid w:val="00FA465F"/>
    <w:pPr>
      <w:suppressAutoHyphens/>
      <w:autoSpaceDN w:val="0"/>
      <w:spacing w:after="100"/>
      <w:ind w:left="720"/>
      <w:textAlignment w:val="baseline"/>
    </w:pPr>
    <w:rPr>
      <w:rFonts w:ascii="Liberation Serif" w:eastAsia="SimSun" w:hAnsi="Liberation Serif" w:cs="Mangal"/>
      <w:kern w:val="3"/>
      <w:szCs w:val="21"/>
      <w:lang w:eastAsia="zh-CN" w:bidi="hi-IN"/>
    </w:rPr>
  </w:style>
  <w:style w:type="paragraph" w:customStyle="1" w:styleId="standard0">
    <w:name w:val="standard"/>
    <w:basedOn w:val="Normalny"/>
    <w:uiPriority w:val="99"/>
    <w:rsid w:val="00FA465F"/>
    <w:pPr>
      <w:autoSpaceDN w:val="0"/>
      <w:spacing w:before="100" w:after="100"/>
    </w:pPr>
    <w:rPr>
      <w:rFonts w:eastAsia="SimSun"/>
    </w:rPr>
  </w:style>
  <w:style w:type="character" w:customStyle="1" w:styleId="font">
    <w:name w:val="font"/>
    <w:uiPriority w:val="99"/>
    <w:rsid w:val="00FA465F"/>
    <w:rPr>
      <w:rFonts w:cs="Times New Roman"/>
    </w:rPr>
  </w:style>
  <w:style w:type="character" w:customStyle="1" w:styleId="size">
    <w:name w:val="size"/>
    <w:uiPriority w:val="99"/>
    <w:rsid w:val="00FA465F"/>
    <w:rPr>
      <w:rFonts w:cs="Times New Roman"/>
    </w:rPr>
  </w:style>
  <w:style w:type="character" w:customStyle="1" w:styleId="TekstdymkaZnak1">
    <w:name w:val="Tekst dymka Znak1"/>
    <w:link w:val="Tekstdymka"/>
    <w:uiPriority w:val="99"/>
    <w:rsid w:val="00FA465F"/>
    <w:rPr>
      <w:rFonts w:ascii="Tahoma" w:hAnsi="Tahoma" w:cs="Tahoma"/>
      <w:sz w:val="16"/>
      <w:szCs w:val="16"/>
    </w:rPr>
  </w:style>
  <w:style w:type="character" w:customStyle="1" w:styleId="BodyText3Char">
    <w:name w:val="Body Text 3 Char"/>
    <w:uiPriority w:val="99"/>
    <w:semiHidden/>
    <w:rsid w:val="00FA465F"/>
    <w:rPr>
      <w:kern w:val="3"/>
      <w:sz w:val="16"/>
      <w:szCs w:val="14"/>
      <w:lang w:eastAsia="zh-CN" w:bidi="hi-IN"/>
    </w:rPr>
  </w:style>
  <w:style w:type="numbering" w:customStyle="1" w:styleId="WWNum1">
    <w:name w:val="WWNum1"/>
    <w:rsid w:val="00FA465F"/>
    <w:pPr>
      <w:numPr>
        <w:numId w:val="7"/>
      </w:numPr>
    </w:pPr>
  </w:style>
  <w:style w:type="numbering" w:customStyle="1" w:styleId="WWOutlineListStyle2">
    <w:name w:val="WW_OutlineListStyle_2"/>
    <w:rsid w:val="00FA465F"/>
    <w:pPr>
      <w:numPr>
        <w:numId w:val="3"/>
      </w:numPr>
    </w:pPr>
  </w:style>
  <w:style w:type="numbering" w:customStyle="1" w:styleId="WWNum3">
    <w:name w:val="WWNum3"/>
    <w:rsid w:val="00FA465F"/>
    <w:pPr>
      <w:numPr>
        <w:numId w:val="8"/>
      </w:numPr>
    </w:pPr>
  </w:style>
  <w:style w:type="numbering" w:customStyle="1" w:styleId="WWOutlineListStyle1">
    <w:name w:val="WW_OutlineListStyle_1"/>
    <w:rsid w:val="00FA465F"/>
    <w:pPr>
      <w:numPr>
        <w:numId w:val="4"/>
      </w:numPr>
    </w:pPr>
  </w:style>
  <w:style w:type="numbering" w:customStyle="1" w:styleId="WWNum21">
    <w:name w:val="WWNum21"/>
    <w:rsid w:val="00FA465F"/>
    <w:pPr>
      <w:numPr>
        <w:numId w:val="18"/>
      </w:numPr>
    </w:pPr>
  </w:style>
  <w:style w:type="numbering" w:customStyle="1" w:styleId="WWNum15">
    <w:name w:val="WWNum15"/>
    <w:rsid w:val="00FA465F"/>
    <w:pPr>
      <w:numPr>
        <w:numId w:val="17"/>
      </w:numPr>
    </w:pPr>
  </w:style>
  <w:style w:type="numbering" w:customStyle="1" w:styleId="WWNum8">
    <w:name w:val="WWNum8"/>
    <w:rsid w:val="00FA465F"/>
    <w:pPr>
      <w:numPr>
        <w:numId w:val="19"/>
      </w:numPr>
    </w:pPr>
  </w:style>
  <w:style w:type="numbering" w:customStyle="1" w:styleId="Outline">
    <w:name w:val="Outline"/>
    <w:rsid w:val="00FA465F"/>
    <w:pPr>
      <w:numPr>
        <w:numId w:val="6"/>
      </w:numPr>
    </w:pPr>
  </w:style>
  <w:style w:type="numbering" w:customStyle="1" w:styleId="WWNum6">
    <w:name w:val="WWNum6"/>
    <w:rsid w:val="00FA465F"/>
    <w:pPr>
      <w:numPr>
        <w:numId w:val="9"/>
      </w:numPr>
    </w:pPr>
  </w:style>
  <w:style w:type="numbering" w:customStyle="1" w:styleId="WWNum9">
    <w:name w:val="WWNum9"/>
    <w:rsid w:val="00FA465F"/>
    <w:pPr>
      <w:numPr>
        <w:numId w:val="11"/>
      </w:numPr>
    </w:pPr>
  </w:style>
  <w:style w:type="numbering" w:customStyle="1" w:styleId="WWOutlineListStyle3">
    <w:name w:val="WW_OutlineListStyle_3"/>
    <w:rsid w:val="00FA465F"/>
    <w:pPr>
      <w:numPr>
        <w:numId w:val="72"/>
      </w:numPr>
    </w:pPr>
  </w:style>
  <w:style w:type="numbering" w:customStyle="1" w:styleId="WWNum12">
    <w:name w:val="WWNum12"/>
    <w:rsid w:val="00FA465F"/>
    <w:pPr>
      <w:numPr>
        <w:numId w:val="10"/>
      </w:numPr>
    </w:pPr>
  </w:style>
  <w:style w:type="numbering" w:customStyle="1" w:styleId="WWNum49">
    <w:name w:val="WWNum49"/>
    <w:rsid w:val="00FA465F"/>
    <w:pPr>
      <w:numPr>
        <w:numId w:val="13"/>
      </w:numPr>
    </w:pPr>
  </w:style>
  <w:style w:type="numbering" w:customStyle="1" w:styleId="WWNum22">
    <w:name w:val="WWNum22"/>
    <w:rsid w:val="00FA465F"/>
    <w:pPr>
      <w:numPr>
        <w:numId w:val="14"/>
      </w:numPr>
    </w:pPr>
  </w:style>
  <w:style w:type="numbering" w:customStyle="1" w:styleId="WWOutlineListStyle">
    <w:name w:val="WW_OutlineListStyle"/>
    <w:rsid w:val="00FA465F"/>
    <w:pPr>
      <w:numPr>
        <w:numId w:val="5"/>
      </w:numPr>
    </w:pPr>
  </w:style>
  <w:style w:type="numbering" w:customStyle="1" w:styleId="WWNum14">
    <w:name w:val="WWNum14"/>
    <w:rsid w:val="00FA465F"/>
    <w:pPr>
      <w:numPr>
        <w:numId w:val="16"/>
      </w:numPr>
    </w:pPr>
  </w:style>
  <w:style w:type="numbering" w:customStyle="1" w:styleId="WWNum17">
    <w:name w:val="WWNum17"/>
    <w:rsid w:val="00FA465F"/>
    <w:pPr>
      <w:numPr>
        <w:numId w:val="12"/>
      </w:numPr>
    </w:pPr>
  </w:style>
  <w:style w:type="numbering" w:customStyle="1" w:styleId="WWNum16">
    <w:name w:val="WWNum16"/>
    <w:rsid w:val="00FA465F"/>
    <w:pPr>
      <w:numPr>
        <w:numId w:val="15"/>
      </w:numPr>
    </w:pPr>
  </w:style>
  <w:style w:type="character" w:customStyle="1" w:styleId="FontStyle19">
    <w:name w:val="Font Style19"/>
    <w:rsid w:val="00FA465F"/>
    <w:rPr>
      <w:rFonts w:ascii="Times New Roman" w:hAnsi="Times New Roman" w:cs="Times New Roman"/>
      <w:b/>
      <w:bCs/>
      <w:i/>
      <w:iCs/>
      <w:color w:val="000000"/>
      <w:sz w:val="22"/>
      <w:szCs w:val="22"/>
    </w:rPr>
  </w:style>
  <w:style w:type="character" w:customStyle="1" w:styleId="ListParagraphChar">
    <w:name w:val="List Paragraph Char"/>
    <w:aliases w:val="L1 Char,Akapit z listą5 Char"/>
    <w:locked/>
    <w:rsid w:val="00FA465F"/>
    <w:rPr>
      <w:rFonts w:ascii="Times New Roman" w:eastAsia="Calibri" w:hAnsi="Times New Roman" w:cs="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minasadkow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2B98-D8B8-4B4D-A9DD-8499ACEC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TotalTime>
  <Pages>38</Pages>
  <Words>14899</Words>
  <Characters>89397</Characters>
  <Application>Microsoft Office Word</Application>
  <DocSecurity>0</DocSecurity>
  <Lines>744</Lines>
  <Paragraphs>208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Oznaczenie sprawy:</vt:lpstr>
    </vt:vector>
  </TitlesOfParts>
  <Company/>
  <LinksUpToDate>false</LinksUpToDate>
  <CharactersWithSpaces>104088</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Żaczkiewicz</dc:creator>
  <cp:lastModifiedBy>Tomasz Żaczkiewicz</cp:lastModifiedBy>
  <cp:revision>4</cp:revision>
  <cp:lastPrinted>2018-10-04T14:01:00Z</cp:lastPrinted>
  <dcterms:created xsi:type="dcterms:W3CDTF">2018-10-04T14:00:00Z</dcterms:created>
  <dcterms:modified xsi:type="dcterms:W3CDTF">2018-10-04T14:28:00Z</dcterms:modified>
</cp:coreProperties>
</file>